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77777777" w:rsidR="005D04BC" w:rsidRPr="00C34190" w:rsidRDefault="00000000" w:rsidP="008C57B3">
      <w:pPr>
        <w:spacing w:line="276" w:lineRule="auto"/>
        <w:jc w:val="center"/>
        <w:rPr>
          <w:rFonts w:asciiTheme="minorHAnsi" w:eastAsia="Calibri" w:hAnsiTheme="minorHAnsi" w:cstheme="minorHAnsi"/>
          <w:b/>
          <w:bCs/>
          <w:sz w:val="28"/>
          <w:szCs w:val="28"/>
        </w:rPr>
      </w:pPr>
      <w:r w:rsidRPr="00C34190">
        <w:rPr>
          <w:rFonts w:asciiTheme="minorHAnsi" w:eastAsia="Calibri" w:hAnsiTheme="minorHAnsi" w:cstheme="minorHAnsi"/>
          <w:b/>
          <w:bCs/>
          <w:sz w:val="28"/>
          <w:szCs w:val="28"/>
        </w:rPr>
        <w:t>FIȘA DISCIPLINEI</w:t>
      </w:r>
    </w:p>
    <w:p w14:paraId="00000003" w14:textId="77777777" w:rsidR="005D04BC" w:rsidRPr="00AD72CF" w:rsidRDefault="005D04BC">
      <w:pPr>
        <w:spacing w:line="276" w:lineRule="auto"/>
        <w:rPr>
          <w:rFonts w:asciiTheme="minorHAnsi" w:eastAsia="Calibri" w:hAnsiTheme="minorHAnsi" w:cstheme="minorHAnsi"/>
          <w:b/>
          <w:bCs/>
          <w:sz w:val="22"/>
          <w:szCs w:val="22"/>
        </w:rPr>
      </w:pPr>
    </w:p>
    <w:p w14:paraId="00000004" w14:textId="77777777" w:rsidR="005D04BC" w:rsidRPr="00C34190" w:rsidRDefault="00000000">
      <w:pPr>
        <w:numPr>
          <w:ilvl w:val="0"/>
          <w:numId w:val="10"/>
        </w:numPr>
        <w:pBdr>
          <w:top w:val="nil"/>
          <w:left w:val="nil"/>
          <w:bottom w:val="nil"/>
          <w:right w:val="nil"/>
          <w:between w:val="nil"/>
        </w:pBdr>
        <w:spacing w:line="276" w:lineRule="auto"/>
        <w:ind w:left="714" w:hanging="357"/>
        <w:rPr>
          <w:rFonts w:asciiTheme="minorHAnsi" w:eastAsia="Calibri" w:hAnsiTheme="minorHAnsi" w:cstheme="minorHAnsi"/>
          <w:b/>
          <w:bCs/>
          <w:color w:val="000000"/>
        </w:rPr>
      </w:pPr>
      <w:r w:rsidRPr="00C34190">
        <w:rPr>
          <w:rFonts w:asciiTheme="minorHAnsi" w:eastAsia="Calibri" w:hAnsiTheme="minorHAnsi" w:cstheme="minorHAnsi"/>
          <w:b/>
          <w:bCs/>
          <w:color w:val="000000"/>
        </w:rPr>
        <w:t>Date despre program</w:t>
      </w:r>
    </w:p>
    <w:tbl>
      <w:tblPr>
        <w:tblStyle w:val="a9"/>
        <w:tblW w:w="93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64"/>
        <w:gridCol w:w="5780"/>
      </w:tblGrid>
      <w:tr w:rsidR="005D04BC" w:rsidRPr="00AD72CF" w14:paraId="4DAAEACD" w14:textId="77777777">
        <w:tc>
          <w:tcPr>
            <w:tcW w:w="3564" w:type="dxa"/>
            <w:vAlign w:val="center"/>
          </w:tcPr>
          <w:p w14:paraId="00000005" w14:textId="77777777" w:rsidR="005D04BC" w:rsidRPr="00AD72CF" w:rsidRDefault="00000000">
            <w:pPr>
              <w:numPr>
                <w:ilvl w:val="1"/>
                <w:numId w:val="11"/>
              </w:num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Instituția de învățământ superior</w:t>
            </w:r>
          </w:p>
        </w:tc>
        <w:tc>
          <w:tcPr>
            <w:tcW w:w="5780" w:type="dxa"/>
            <w:vAlign w:val="center"/>
          </w:tcPr>
          <w:p w14:paraId="00000006" w14:textId="77777777"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Universitatea de Vest din Timișoara</w:t>
            </w:r>
          </w:p>
        </w:tc>
      </w:tr>
      <w:tr w:rsidR="005D04BC" w:rsidRPr="00AD72CF" w14:paraId="30FE967C" w14:textId="77777777">
        <w:tc>
          <w:tcPr>
            <w:tcW w:w="3564" w:type="dxa"/>
            <w:vAlign w:val="center"/>
          </w:tcPr>
          <w:p w14:paraId="00000007" w14:textId="0E1F0F40"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 xml:space="preserve">1.2 Facultatea </w:t>
            </w:r>
          </w:p>
        </w:tc>
        <w:tc>
          <w:tcPr>
            <w:tcW w:w="5780" w:type="dxa"/>
            <w:vAlign w:val="center"/>
          </w:tcPr>
          <w:p w14:paraId="00000008" w14:textId="29561038"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sz w:val="22"/>
                <w:szCs w:val="22"/>
              </w:rPr>
              <w:t xml:space="preserve">Facultatea de </w:t>
            </w:r>
            <w:r w:rsidR="00592637">
              <w:rPr>
                <w:rFonts w:asciiTheme="minorHAnsi" w:eastAsia="Calibri" w:hAnsiTheme="minorHAnsi" w:cstheme="minorHAnsi"/>
                <w:sz w:val="22"/>
                <w:szCs w:val="22"/>
              </w:rPr>
              <w:t>Sociologie și Asistență socială</w:t>
            </w:r>
          </w:p>
        </w:tc>
      </w:tr>
      <w:tr w:rsidR="005D04BC" w:rsidRPr="00AD72CF" w14:paraId="31DFEEFC" w14:textId="77777777">
        <w:tc>
          <w:tcPr>
            <w:tcW w:w="3564" w:type="dxa"/>
            <w:vAlign w:val="center"/>
          </w:tcPr>
          <w:p w14:paraId="00000009" w14:textId="77777777"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1.3 Departamentul</w:t>
            </w:r>
          </w:p>
        </w:tc>
        <w:tc>
          <w:tcPr>
            <w:tcW w:w="5780" w:type="dxa"/>
            <w:vAlign w:val="center"/>
          </w:tcPr>
          <w:p w14:paraId="0000000A" w14:textId="0B7D4364" w:rsidR="005D04BC" w:rsidRPr="00AD72CF" w:rsidRDefault="00592637">
            <w:pPr>
              <w:pBdr>
                <w:top w:val="nil"/>
                <w:left w:val="nil"/>
                <w:bottom w:val="nil"/>
                <w:right w:val="nil"/>
                <w:between w:val="nil"/>
              </w:pBdr>
              <w:spacing w:line="276" w:lineRule="auto"/>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Sociologie</w:t>
            </w:r>
          </w:p>
        </w:tc>
      </w:tr>
      <w:tr w:rsidR="005D04BC" w:rsidRPr="00AD72CF" w14:paraId="76E00E83" w14:textId="77777777">
        <w:tc>
          <w:tcPr>
            <w:tcW w:w="3564" w:type="dxa"/>
            <w:vAlign w:val="center"/>
          </w:tcPr>
          <w:p w14:paraId="0000000B" w14:textId="77777777"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1.4 Domeniul de studii</w:t>
            </w:r>
          </w:p>
        </w:tc>
        <w:tc>
          <w:tcPr>
            <w:tcW w:w="5780" w:type="dxa"/>
            <w:vAlign w:val="center"/>
          </w:tcPr>
          <w:p w14:paraId="0000000C" w14:textId="7636B40B" w:rsidR="005D04BC" w:rsidRPr="00AD72CF" w:rsidRDefault="00592637">
            <w:pPr>
              <w:pBdr>
                <w:top w:val="nil"/>
                <w:left w:val="nil"/>
                <w:bottom w:val="nil"/>
                <w:right w:val="nil"/>
                <w:between w:val="nil"/>
              </w:pBdr>
              <w:spacing w:line="276" w:lineRule="auto"/>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Sociologie</w:t>
            </w:r>
          </w:p>
        </w:tc>
      </w:tr>
      <w:tr w:rsidR="005D04BC" w:rsidRPr="00AD72CF" w14:paraId="0C99B70C" w14:textId="77777777">
        <w:tc>
          <w:tcPr>
            <w:tcW w:w="3564" w:type="dxa"/>
            <w:vAlign w:val="center"/>
          </w:tcPr>
          <w:p w14:paraId="0000000D" w14:textId="77777777"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1.5 Ciclul de studii</w:t>
            </w:r>
          </w:p>
        </w:tc>
        <w:tc>
          <w:tcPr>
            <w:tcW w:w="5780" w:type="dxa"/>
            <w:vAlign w:val="center"/>
          </w:tcPr>
          <w:p w14:paraId="0000000E" w14:textId="77777777"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Licență</w:t>
            </w:r>
          </w:p>
        </w:tc>
      </w:tr>
      <w:tr w:rsidR="005D04BC" w:rsidRPr="00AD72CF" w14:paraId="000FF9CA" w14:textId="77777777">
        <w:trPr>
          <w:trHeight w:val="158"/>
        </w:trPr>
        <w:tc>
          <w:tcPr>
            <w:tcW w:w="3564" w:type="dxa"/>
            <w:vAlign w:val="center"/>
          </w:tcPr>
          <w:p w14:paraId="0000000F" w14:textId="5898B9FA"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 xml:space="preserve">1.6 Programul de studii </w:t>
            </w:r>
          </w:p>
        </w:tc>
        <w:tc>
          <w:tcPr>
            <w:tcW w:w="5780" w:type="dxa"/>
            <w:vAlign w:val="center"/>
          </w:tcPr>
          <w:p w14:paraId="00000010" w14:textId="01F35DD3" w:rsidR="005D04BC" w:rsidRPr="00AD72CF" w:rsidRDefault="00C93B76">
            <w:pPr>
              <w:pBdr>
                <w:top w:val="nil"/>
                <w:left w:val="nil"/>
                <w:bottom w:val="nil"/>
                <w:right w:val="nil"/>
                <w:between w:val="nil"/>
              </w:pBdr>
              <w:spacing w:line="276" w:lineRule="auto"/>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Sociologie și Resurse Umane</w:t>
            </w:r>
          </w:p>
        </w:tc>
      </w:tr>
    </w:tbl>
    <w:p w14:paraId="00000011" w14:textId="77777777" w:rsidR="005D04BC" w:rsidRPr="00C34190" w:rsidRDefault="005D04BC">
      <w:pPr>
        <w:spacing w:line="276" w:lineRule="auto"/>
        <w:rPr>
          <w:rFonts w:asciiTheme="minorHAnsi" w:eastAsia="Calibri" w:hAnsiTheme="minorHAnsi" w:cstheme="minorHAnsi"/>
          <w:b/>
          <w:bCs/>
          <w:sz w:val="20"/>
          <w:szCs w:val="20"/>
        </w:rPr>
      </w:pPr>
    </w:p>
    <w:p w14:paraId="00000012" w14:textId="77777777" w:rsidR="005D04BC" w:rsidRPr="00C34190" w:rsidRDefault="00000000">
      <w:pPr>
        <w:numPr>
          <w:ilvl w:val="0"/>
          <w:numId w:val="10"/>
        </w:numPr>
        <w:pBdr>
          <w:top w:val="nil"/>
          <w:left w:val="nil"/>
          <w:bottom w:val="nil"/>
          <w:right w:val="nil"/>
          <w:between w:val="nil"/>
        </w:pBdr>
        <w:spacing w:line="276" w:lineRule="auto"/>
        <w:ind w:left="714" w:hanging="357"/>
        <w:rPr>
          <w:rFonts w:asciiTheme="minorHAnsi" w:eastAsia="Calibri" w:hAnsiTheme="minorHAnsi" w:cstheme="minorHAnsi"/>
          <w:b/>
          <w:bCs/>
          <w:color w:val="000000"/>
        </w:rPr>
      </w:pPr>
      <w:r w:rsidRPr="00C34190">
        <w:rPr>
          <w:rFonts w:asciiTheme="minorHAnsi" w:eastAsia="Calibri" w:hAnsiTheme="minorHAnsi" w:cstheme="minorHAnsi"/>
          <w:b/>
          <w:bCs/>
          <w:color w:val="000000"/>
        </w:rPr>
        <w:t>Date despre disciplină</w:t>
      </w:r>
    </w:p>
    <w:tbl>
      <w:tblPr>
        <w:tblStyle w:val="aa"/>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567"/>
        <w:gridCol w:w="1418"/>
        <w:gridCol w:w="283"/>
        <w:gridCol w:w="567"/>
        <w:gridCol w:w="1651"/>
        <w:gridCol w:w="591"/>
        <w:gridCol w:w="1473"/>
        <w:gridCol w:w="996"/>
      </w:tblGrid>
      <w:tr w:rsidR="005D04BC" w:rsidRPr="00AD72CF" w14:paraId="7FEE7739" w14:textId="77777777">
        <w:tc>
          <w:tcPr>
            <w:tcW w:w="3828" w:type="dxa"/>
            <w:gridSpan w:val="3"/>
          </w:tcPr>
          <w:p w14:paraId="00000013" w14:textId="77777777"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2.1 Denumirea disciplinei</w:t>
            </w:r>
          </w:p>
        </w:tc>
        <w:tc>
          <w:tcPr>
            <w:tcW w:w="5561" w:type="dxa"/>
            <w:gridSpan w:val="6"/>
          </w:tcPr>
          <w:p w14:paraId="00000016" w14:textId="77777777" w:rsidR="005D04BC" w:rsidRPr="00AD72CF" w:rsidRDefault="00000000">
            <w:pPr>
              <w:pBdr>
                <w:top w:val="nil"/>
                <w:left w:val="nil"/>
                <w:bottom w:val="nil"/>
                <w:right w:val="nil"/>
                <w:between w:val="nil"/>
              </w:pBdr>
              <w:spacing w:line="276" w:lineRule="auto"/>
              <w:rPr>
                <w:rFonts w:asciiTheme="minorHAnsi" w:eastAsia="Calibri" w:hAnsiTheme="minorHAnsi" w:cstheme="minorHAnsi"/>
                <w:b/>
                <w:bCs/>
                <w:color w:val="000000"/>
                <w:sz w:val="22"/>
                <w:szCs w:val="22"/>
              </w:rPr>
            </w:pPr>
            <w:r w:rsidRPr="00AD72CF">
              <w:rPr>
                <w:rFonts w:asciiTheme="minorHAnsi" w:eastAsia="Calibri" w:hAnsiTheme="minorHAnsi" w:cstheme="minorHAnsi"/>
                <w:b/>
                <w:bCs/>
                <w:sz w:val="22"/>
                <w:szCs w:val="22"/>
              </w:rPr>
              <w:t>Scriere</w:t>
            </w:r>
            <w:r w:rsidRPr="00AD72CF">
              <w:rPr>
                <w:rFonts w:asciiTheme="minorHAnsi" w:eastAsia="Calibri" w:hAnsiTheme="minorHAnsi" w:cstheme="minorHAnsi"/>
                <w:b/>
                <w:bCs/>
                <w:color w:val="000000"/>
                <w:sz w:val="22"/>
                <w:szCs w:val="22"/>
              </w:rPr>
              <w:t xml:space="preserve"> academică</w:t>
            </w:r>
          </w:p>
        </w:tc>
      </w:tr>
      <w:tr w:rsidR="005D04BC" w:rsidRPr="00AD72CF" w14:paraId="7A60B26D" w14:textId="77777777">
        <w:tc>
          <w:tcPr>
            <w:tcW w:w="3828" w:type="dxa"/>
            <w:gridSpan w:val="3"/>
          </w:tcPr>
          <w:p w14:paraId="0000001C" w14:textId="77777777"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2.2 Titularul activităților de curs</w:t>
            </w:r>
          </w:p>
        </w:tc>
        <w:tc>
          <w:tcPr>
            <w:tcW w:w="5561" w:type="dxa"/>
            <w:gridSpan w:val="6"/>
          </w:tcPr>
          <w:p w14:paraId="0000001F" w14:textId="4DC7C359" w:rsidR="005D04BC" w:rsidRPr="00AD72CF" w:rsidRDefault="005D04BC">
            <w:pPr>
              <w:pBdr>
                <w:top w:val="nil"/>
                <w:left w:val="nil"/>
                <w:bottom w:val="nil"/>
                <w:right w:val="nil"/>
                <w:between w:val="nil"/>
              </w:pBdr>
              <w:spacing w:line="276" w:lineRule="auto"/>
              <w:rPr>
                <w:rFonts w:asciiTheme="minorHAnsi" w:eastAsia="Calibri" w:hAnsiTheme="minorHAnsi" w:cstheme="minorHAnsi"/>
                <w:color w:val="000000"/>
                <w:sz w:val="22"/>
                <w:szCs w:val="22"/>
              </w:rPr>
            </w:pPr>
          </w:p>
        </w:tc>
      </w:tr>
      <w:tr w:rsidR="005D04BC" w:rsidRPr="00AD72CF" w14:paraId="6AA9FCA7" w14:textId="77777777">
        <w:tc>
          <w:tcPr>
            <w:tcW w:w="3828" w:type="dxa"/>
            <w:gridSpan w:val="3"/>
          </w:tcPr>
          <w:p w14:paraId="00000025" w14:textId="77777777"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2.3 Titularul activităților de seminar</w:t>
            </w:r>
          </w:p>
        </w:tc>
        <w:tc>
          <w:tcPr>
            <w:tcW w:w="5561" w:type="dxa"/>
            <w:gridSpan w:val="6"/>
          </w:tcPr>
          <w:p w14:paraId="00000028" w14:textId="20D98E04" w:rsidR="005D04BC" w:rsidRPr="00AD72CF" w:rsidRDefault="00592637">
            <w:pPr>
              <w:pBdr>
                <w:top w:val="nil"/>
                <w:left w:val="nil"/>
                <w:bottom w:val="nil"/>
                <w:right w:val="nil"/>
                <w:between w:val="nil"/>
              </w:pBdr>
              <w:spacing w:line="276" w:lineRule="auto"/>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Lect. Dr. Mariana Balaci</w:t>
            </w:r>
          </w:p>
        </w:tc>
      </w:tr>
      <w:tr w:rsidR="005D04BC" w:rsidRPr="00592637" w14:paraId="164E72A7" w14:textId="77777777">
        <w:tc>
          <w:tcPr>
            <w:tcW w:w="1843" w:type="dxa"/>
            <w:vAlign w:val="center"/>
          </w:tcPr>
          <w:p w14:paraId="0000002E"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2.4 Anul de studiu</w:t>
            </w:r>
          </w:p>
        </w:tc>
        <w:tc>
          <w:tcPr>
            <w:tcW w:w="567" w:type="dxa"/>
            <w:vAlign w:val="center"/>
          </w:tcPr>
          <w:p w14:paraId="0000002F"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I</w:t>
            </w:r>
          </w:p>
        </w:tc>
        <w:tc>
          <w:tcPr>
            <w:tcW w:w="1701" w:type="dxa"/>
            <w:gridSpan w:val="2"/>
            <w:vAlign w:val="center"/>
          </w:tcPr>
          <w:p w14:paraId="00000030" w14:textId="77777777" w:rsidR="005D04BC" w:rsidRPr="00592637" w:rsidRDefault="00000000">
            <w:pPr>
              <w:pBdr>
                <w:top w:val="nil"/>
                <w:left w:val="nil"/>
                <w:bottom w:val="nil"/>
                <w:right w:val="nil"/>
                <w:between w:val="nil"/>
              </w:pBdr>
              <w:spacing w:line="276" w:lineRule="auto"/>
              <w:ind w:right="-108"/>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2.5 Semestrul</w:t>
            </w:r>
          </w:p>
        </w:tc>
        <w:tc>
          <w:tcPr>
            <w:tcW w:w="567" w:type="dxa"/>
            <w:vAlign w:val="center"/>
          </w:tcPr>
          <w:p w14:paraId="00000032"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sz w:val="22"/>
                <w:szCs w:val="22"/>
              </w:rPr>
              <w:t>2</w:t>
            </w:r>
          </w:p>
        </w:tc>
        <w:tc>
          <w:tcPr>
            <w:tcW w:w="1651" w:type="dxa"/>
            <w:vAlign w:val="center"/>
          </w:tcPr>
          <w:p w14:paraId="00000033" w14:textId="77777777" w:rsidR="005D04BC" w:rsidRPr="00592637" w:rsidRDefault="00000000">
            <w:pPr>
              <w:pBdr>
                <w:top w:val="nil"/>
                <w:left w:val="nil"/>
                <w:bottom w:val="nil"/>
                <w:right w:val="nil"/>
                <w:between w:val="nil"/>
              </w:pBdr>
              <w:spacing w:line="276" w:lineRule="auto"/>
              <w:ind w:right="-108" w:hanging="108"/>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 xml:space="preserve"> 2.6 Tipul de evaluare</w:t>
            </w:r>
          </w:p>
        </w:tc>
        <w:tc>
          <w:tcPr>
            <w:tcW w:w="591" w:type="dxa"/>
            <w:vAlign w:val="center"/>
          </w:tcPr>
          <w:p w14:paraId="00000034"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E</w:t>
            </w:r>
          </w:p>
        </w:tc>
        <w:tc>
          <w:tcPr>
            <w:tcW w:w="1473" w:type="dxa"/>
            <w:vAlign w:val="center"/>
          </w:tcPr>
          <w:p w14:paraId="00000035" w14:textId="77777777" w:rsidR="005D04BC" w:rsidRPr="00592637" w:rsidRDefault="00000000">
            <w:pPr>
              <w:pBdr>
                <w:top w:val="nil"/>
                <w:left w:val="nil"/>
                <w:bottom w:val="nil"/>
                <w:right w:val="nil"/>
                <w:between w:val="nil"/>
              </w:pBdr>
              <w:spacing w:line="276" w:lineRule="auto"/>
              <w:ind w:right="-108" w:hanging="42"/>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2.7 Regimul disciplinei</w:t>
            </w:r>
          </w:p>
        </w:tc>
        <w:tc>
          <w:tcPr>
            <w:tcW w:w="996" w:type="dxa"/>
            <w:vAlign w:val="center"/>
          </w:tcPr>
          <w:p w14:paraId="00000036"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DO</w:t>
            </w:r>
          </w:p>
        </w:tc>
      </w:tr>
    </w:tbl>
    <w:p w14:paraId="00000037" w14:textId="77777777" w:rsidR="005D04BC" w:rsidRPr="00592637" w:rsidRDefault="005D04BC">
      <w:pPr>
        <w:pBdr>
          <w:top w:val="nil"/>
          <w:left w:val="nil"/>
          <w:bottom w:val="nil"/>
          <w:right w:val="nil"/>
          <w:between w:val="nil"/>
        </w:pBdr>
        <w:spacing w:line="276" w:lineRule="auto"/>
        <w:ind w:left="714"/>
        <w:rPr>
          <w:rFonts w:asciiTheme="minorHAnsi" w:eastAsia="Calibri" w:hAnsiTheme="minorHAnsi" w:cstheme="minorHAnsi"/>
          <w:b/>
          <w:bCs/>
          <w:color w:val="000000"/>
          <w:sz w:val="20"/>
          <w:szCs w:val="20"/>
        </w:rPr>
      </w:pPr>
    </w:p>
    <w:p w14:paraId="00000038" w14:textId="77777777" w:rsidR="005D04BC" w:rsidRPr="00592637" w:rsidRDefault="00000000">
      <w:pPr>
        <w:numPr>
          <w:ilvl w:val="0"/>
          <w:numId w:val="10"/>
        </w:numPr>
        <w:pBdr>
          <w:top w:val="nil"/>
          <w:left w:val="nil"/>
          <w:bottom w:val="nil"/>
          <w:right w:val="nil"/>
          <w:between w:val="nil"/>
        </w:pBdr>
        <w:spacing w:line="276" w:lineRule="auto"/>
        <w:ind w:left="714" w:hanging="357"/>
        <w:rPr>
          <w:rFonts w:asciiTheme="minorHAnsi" w:eastAsia="Calibri" w:hAnsiTheme="minorHAnsi" w:cstheme="minorHAnsi"/>
          <w:b/>
          <w:bCs/>
          <w:color w:val="000000"/>
        </w:rPr>
      </w:pPr>
      <w:r w:rsidRPr="00592637">
        <w:rPr>
          <w:rFonts w:asciiTheme="minorHAnsi" w:eastAsia="Calibri" w:hAnsiTheme="minorHAnsi" w:cstheme="minorHAnsi"/>
          <w:b/>
          <w:bCs/>
          <w:color w:val="000000"/>
        </w:rPr>
        <w:t>Timpul total estimat (ore pe semestru al activităților didactice)</w:t>
      </w:r>
    </w:p>
    <w:tbl>
      <w:tblPr>
        <w:tblStyle w:val="ab"/>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45"/>
        <w:gridCol w:w="461"/>
        <w:gridCol w:w="274"/>
        <w:gridCol w:w="1680"/>
        <w:gridCol w:w="435"/>
        <w:gridCol w:w="2220"/>
        <w:gridCol w:w="720"/>
      </w:tblGrid>
      <w:tr w:rsidR="005D04BC" w:rsidRPr="00592637" w14:paraId="5A913E4B" w14:textId="77777777" w:rsidTr="00514793">
        <w:trPr>
          <w:jc w:val="center"/>
        </w:trPr>
        <w:tc>
          <w:tcPr>
            <w:tcW w:w="3645" w:type="dxa"/>
            <w:vAlign w:val="center"/>
          </w:tcPr>
          <w:p w14:paraId="00000039"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3.1 Număr de ore pe săptămână</w:t>
            </w:r>
          </w:p>
        </w:tc>
        <w:tc>
          <w:tcPr>
            <w:tcW w:w="461" w:type="dxa"/>
            <w:vAlign w:val="center"/>
          </w:tcPr>
          <w:p w14:paraId="0000003A"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1</w:t>
            </w:r>
          </w:p>
        </w:tc>
        <w:tc>
          <w:tcPr>
            <w:tcW w:w="1954" w:type="dxa"/>
            <w:gridSpan w:val="2"/>
            <w:vAlign w:val="center"/>
          </w:tcPr>
          <w:p w14:paraId="0000003B"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din care: 3.2 curs</w:t>
            </w:r>
          </w:p>
        </w:tc>
        <w:tc>
          <w:tcPr>
            <w:tcW w:w="435" w:type="dxa"/>
            <w:vAlign w:val="center"/>
          </w:tcPr>
          <w:p w14:paraId="0000003D"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sz w:val="22"/>
                <w:szCs w:val="22"/>
              </w:rPr>
              <w:t>-</w:t>
            </w:r>
          </w:p>
        </w:tc>
        <w:tc>
          <w:tcPr>
            <w:tcW w:w="2220" w:type="dxa"/>
            <w:vAlign w:val="center"/>
          </w:tcPr>
          <w:p w14:paraId="0000003E"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3.3 seminar/laborator</w:t>
            </w:r>
          </w:p>
        </w:tc>
        <w:tc>
          <w:tcPr>
            <w:tcW w:w="720" w:type="dxa"/>
            <w:vAlign w:val="center"/>
          </w:tcPr>
          <w:p w14:paraId="0000003F"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sz w:val="22"/>
                <w:szCs w:val="22"/>
              </w:rPr>
              <w:t>1</w:t>
            </w:r>
          </w:p>
        </w:tc>
      </w:tr>
      <w:tr w:rsidR="005D04BC" w:rsidRPr="00592637" w14:paraId="110FA3FB" w14:textId="77777777" w:rsidTr="00514793">
        <w:trPr>
          <w:jc w:val="center"/>
        </w:trPr>
        <w:tc>
          <w:tcPr>
            <w:tcW w:w="3645" w:type="dxa"/>
            <w:vAlign w:val="center"/>
          </w:tcPr>
          <w:p w14:paraId="00000040"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3.4 Total ore din planul de învățământ</w:t>
            </w:r>
          </w:p>
        </w:tc>
        <w:tc>
          <w:tcPr>
            <w:tcW w:w="461" w:type="dxa"/>
            <w:vAlign w:val="center"/>
          </w:tcPr>
          <w:p w14:paraId="00000041" w14:textId="459534E1" w:rsidR="005D04BC" w:rsidRPr="00592637" w:rsidRDefault="00514793">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14</w:t>
            </w:r>
          </w:p>
        </w:tc>
        <w:tc>
          <w:tcPr>
            <w:tcW w:w="1954" w:type="dxa"/>
            <w:gridSpan w:val="2"/>
            <w:vAlign w:val="center"/>
          </w:tcPr>
          <w:p w14:paraId="00000042"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din care: 3.5 curs</w:t>
            </w:r>
          </w:p>
        </w:tc>
        <w:tc>
          <w:tcPr>
            <w:tcW w:w="435" w:type="dxa"/>
            <w:vAlign w:val="center"/>
          </w:tcPr>
          <w:p w14:paraId="00000044" w14:textId="77777777" w:rsidR="005D04BC" w:rsidRPr="00592637" w:rsidRDefault="00000000">
            <w:pP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sz w:val="22"/>
                <w:szCs w:val="22"/>
              </w:rPr>
              <w:t>-</w:t>
            </w:r>
          </w:p>
        </w:tc>
        <w:tc>
          <w:tcPr>
            <w:tcW w:w="2220" w:type="dxa"/>
            <w:vAlign w:val="center"/>
          </w:tcPr>
          <w:p w14:paraId="00000045"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3.6 seminar/laborator</w:t>
            </w:r>
          </w:p>
        </w:tc>
        <w:tc>
          <w:tcPr>
            <w:tcW w:w="720" w:type="dxa"/>
            <w:vAlign w:val="center"/>
          </w:tcPr>
          <w:p w14:paraId="00000046" w14:textId="77777777" w:rsidR="005D04BC" w:rsidRPr="00592637" w:rsidRDefault="00000000">
            <w:pP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sz w:val="22"/>
                <w:szCs w:val="22"/>
              </w:rPr>
              <w:t>14</w:t>
            </w:r>
          </w:p>
        </w:tc>
      </w:tr>
      <w:tr w:rsidR="005D04BC" w:rsidRPr="00592637" w14:paraId="20129AC5" w14:textId="77777777">
        <w:trPr>
          <w:jc w:val="center"/>
        </w:trPr>
        <w:tc>
          <w:tcPr>
            <w:tcW w:w="8715" w:type="dxa"/>
            <w:gridSpan w:val="6"/>
            <w:vAlign w:val="center"/>
          </w:tcPr>
          <w:p w14:paraId="00000047"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Distribuția fondului de timp:</w:t>
            </w:r>
          </w:p>
        </w:tc>
        <w:tc>
          <w:tcPr>
            <w:tcW w:w="720" w:type="dxa"/>
            <w:vAlign w:val="center"/>
          </w:tcPr>
          <w:p w14:paraId="0000004D"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Ore</w:t>
            </w:r>
          </w:p>
        </w:tc>
      </w:tr>
      <w:tr w:rsidR="005D04BC" w:rsidRPr="00592637" w14:paraId="04C82F18" w14:textId="77777777">
        <w:trPr>
          <w:jc w:val="center"/>
        </w:trPr>
        <w:tc>
          <w:tcPr>
            <w:tcW w:w="8715" w:type="dxa"/>
            <w:gridSpan w:val="6"/>
            <w:vAlign w:val="center"/>
          </w:tcPr>
          <w:p w14:paraId="0000004E"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Studiul după manual, suport de curs, bibliografie și notițe</w:t>
            </w:r>
          </w:p>
        </w:tc>
        <w:tc>
          <w:tcPr>
            <w:tcW w:w="720" w:type="dxa"/>
          </w:tcPr>
          <w:p w14:paraId="00000054"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4</w:t>
            </w:r>
          </w:p>
        </w:tc>
      </w:tr>
      <w:tr w:rsidR="005D04BC" w:rsidRPr="00592637" w14:paraId="0EC34FB0" w14:textId="77777777">
        <w:trPr>
          <w:jc w:val="center"/>
        </w:trPr>
        <w:tc>
          <w:tcPr>
            <w:tcW w:w="8715" w:type="dxa"/>
            <w:gridSpan w:val="6"/>
            <w:vAlign w:val="center"/>
          </w:tcPr>
          <w:p w14:paraId="00000055"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Documentare suplimentară în bibliotecă, pe platformele electronice de specialitate / pe teren</w:t>
            </w:r>
          </w:p>
        </w:tc>
        <w:tc>
          <w:tcPr>
            <w:tcW w:w="720" w:type="dxa"/>
          </w:tcPr>
          <w:p w14:paraId="0000005B"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3</w:t>
            </w:r>
          </w:p>
        </w:tc>
      </w:tr>
      <w:tr w:rsidR="005D04BC" w:rsidRPr="00592637" w14:paraId="75D4CD9A" w14:textId="77777777">
        <w:trPr>
          <w:jc w:val="center"/>
        </w:trPr>
        <w:tc>
          <w:tcPr>
            <w:tcW w:w="8715" w:type="dxa"/>
            <w:gridSpan w:val="6"/>
            <w:vAlign w:val="center"/>
          </w:tcPr>
          <w:p w14:paraId="0000005C"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Pregătire seminare / laboratoare, teme, referate, portofolii și eseuri</w:t>
            </w:r>
          </w:p>
        </w:tc>
        <w:tc>
          <w:tcPr>
            <w:tcW w:w="720" w:type="dxa"/>
          </w:tcPr>
          <w:p w14:paraId="00000062"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2</w:t>
            </w:r>
          </w:p>
        </w:tc>
      </w:tr>
      <w:tr w:rsidR="005D04BC" w:rsidRPr="00592637" w14:paraId="7FE095C3" w14:textId="77777777">
        <w:trPr>
          <w:jc w:val="center"/>
        </w:trPr>
        <w:tc>
          <w:tcPr>
            <w:tcW w:w="8715" w:type="dxa"/>
            <w:gridSpan w:val="6"/>
            <w:vAlign w:val="center"/>
          </w:tcPr>
          <w:p w14:paraId="00000063" w14:textId="2A929FB8"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 xml:space="preserve">Tutorat </w:t>
            </w:r>
          </w:p>
        </w:tc>
        <w:tc>
          <w:tcPr>
            <w:tcW w:w="720" w:type="dxa"/>
          </w:tcPr>
          <w:p w14:paraId="00000069"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w:t>
            </w:r>
          </w:p>
        </w:tc>
      </w:tr>
      <w:tr w:rsidR="005D04BC" w:rsidRPr="00592637" w14:paraId="65DE4DC0" w14:textId="77777777">
        <w:trPr>
          <w:jc w:val="center"/>
        </w:trPr>
        <w:tc>
          <w:tcPr>
            <w:tcW w:w="8715" w:type="dxa"/>
            <w:gridSpan w:val="6"/>
            <w:vAlign w:val="center"/>
          </w:tcPr>
          <w:p w14:paraId="0000006A"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 xml:space="preserve">Examinări </w:t>
            </w:r>
          </w:p>
        </w:tc>
        <w:tc>
          <w:tcPr>
            <w:tcW w:w="720" w:type="dxa"/>
          </w:tcPr>
          <w:p w14:paraId="00000070"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2</w:t>
            </w:r>
          </w:p>
        </w:tc>
      </w:tr>
      <w:tr w:rsidR="005D04BC" w:rsidRPr="00592637" w14:paraId="1C59BEF4" w14:textId="77777777">
        <w:trPr>
          <w:jc w:val="center"/>
        </w:trPr>
        <w:tc>
          <w:tcPr>
            <w:tcW w:w="8715" w:type="dxa"/>
            <w:gridSpan w:val="6"/>
            <w:vAlign w:val="center"/>
          </w:tcPr>
          <w:p w14:paraId="00000071"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Alte activități</w:t>
            </w:r>
          </w:p>
        </w:tc>
        <w:tc>
          <w:tcPr>
            <w:tcW w:w="720" w:type="dxa"/>
          </w:tcPr>
          <w:p w14:paraId="00000077" w14:textId="77777777" w:rsidR="005D04BC" w:rsidRPr="00592637" w:rsidRDefault="005D04BC">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p>
        </w:tc>
      </w:tr>
      <w:tr w:rsidR="005D04BC" w:rsidRPr="00592637" w14:paraId="39FF6850" w14:textId="77777777">
        <w:trPr>
          <w:gridAfter w:val="4"/>
          <w:wAfter w:w="5055" w:type="dxa"/>
          <w:jc w:val="center"/>
        </w:trPr>
        <w:tc>
          <w:tcPr>
            <w:tcW w:w="3645" w:type="dxa"/>
            <w:vAlign w:val="center"/>
          </w:tcPr>
          <w:p w14:paraId="00000078"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3.7 Total ore studiu individual</w:t>
            </w:r>
          </w:p>
        </w:tc>
        <w:tc>
          <w:tcPr>
            <w:tcW w:w="735" w:type="dxa"/>
            <w:gridSpan w:val="2"/>
            <w:vAlign w:val="center"/>
          </w:tcPr>
          <w:p w14:paraId="00000079" w14:textId="4FD92761" w:rsidR="005D04BC" w:rsidRPr="00592637" w:rsidRDefault="00514793">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592637">
              <w:rPr>
                <w:rFonts w:asciiTheme="minorHAnsi" w:eastAsia="Calibri" w:hAnsiTheme="minorHAnsi" w:cstheme="minorHAnsi"/>
                <w:b/>
                <w:bCs/>
                <w:color w:val="000000"/>
                <w:sz w:val="22"/>
                <w:szCs w:val="22"/>
              </w:rPr>
              <w:t>9</w:t>
            </w:r>
          </w:p>
        </w:tc>
      </w:tr>
      <w:tr w:rsidR="005D04BC" w:rsidRPr="00592637" w14:paraId="16519E74" w14:textId="77777777">
        <w:trPr>
          <w:gridAfter w:val="4"/>
          <w:wAfter w:w="5055" w:type="dxa"/>
          <w:jc w:val="center"/>
        </w:trPr>
        <w:tc>
          <w:tcPr>
            <w:tcW w:w="3645" w:type="dxa"/>
            <w:vAlign w:val="center"/>
          </w:tcPr>
          <w:p w14:paraId="0000007B"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3.8 Total ore pe semestru</w:t>
            </w:r>
          </w:p>
        </w:tc>
        <w:tc>
          <w:tcPr>
            <w:tcW w:w="735" w:type="dxa"/>
            <w:gridSpan w:val="2"/>
            <w:vAlign w:val="center"/>
          </w:tcPr>
          <w:p w14:paraId="0000007C"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592637">
              <w:rPr>
                <w:rFonts w:asciiTheme="minorHAnsi" w:eastAsia="Calibri" w:hAnsiTheme="minorHAnsi" w:cstheme="minorHAnsi"/>
                <w:b/>
                <w:bCs/>
                <w:color w:val="000000"/>
                <w:sz w:val="22"/>
                <w:szCs w:val="22"/>
              </w:rPr>
              <w:t>25</w:t>
            </w:r>
          </w:p>
        </w:tc>
      </w:tr>
      <w:tr w:rsidR="005D04BC" w:rsidRPr="00AD72CF" w14:paraId="5438965D" w14:textId="77777777">
        <w:trPr>
          <w:gridAfter w:val="4"/>
          <w:wAfter w:w="5055" w:type="dxa"/>
          <w:jc w:val="center"/>
        </w:trPr>
        <w:tc>
          <w:tcPr>
            <w:tcW w:w="3645" w:type="dxa"/>
            <w:vAlign w:val="center"/>
          </w:tcPr>
          <w:p w14:paraId="0000007E" w14:textId="77777777" w:rsidR="005D04BC" w:rsidRPr="00592637"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592637">
              <w:rPr>
                <w:rFonts w:asciiTheme="minorHAnsi" w:eastAsia="Calibri" w:hAnsiTheme="minorHAnsi" w:cstheme="minorHAnsi"/>
                <w:color w:val="000000"/>
                <w:sz w:val="22"/>
                <w:szCs w:val="22"/>
              </w:rPr>
              <w:t>3.9 Numărul de credite</w:t>
            </w:r>
          </w:p>
        </w:tc>
        <w:tc>
          <w:tcPr>
            <w:tcW w:w="735" w:type="dxa"/>
            <w:gridSpan w:val="2"/>
            <w:vAlign w:val="center"/>
          </w:tcPr>
          <w:p w14:paraId="0000007F" w14:textId="77777777" w:rsidR="005D04BC" w:rsidRPr="00592637" w:rsidRDefault="00000000">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592637">
              <w:rPr>
                <w:rFonts w:asciiTheme="minorHAnsi" w:eastAsia="Calibri" w:hAnsiTheme="minorHAnsi" w:cstheme="minorHAnsi"/>
                <w:b/>
                <w:bCs/>
                <w:color w:val="000000"/>
                <w:sz w:val="22"/>
                <w:szCs w:val="22"/>
              </w:rPr>
              <w:t>1</w:t>
            </w:r>
          </w:p>
        </w:tc>
      </w:tr>
    </w:tbl>
    <w:p w14:paraId="00000081" w14:textId="77777777" w:rsidR="005D04BC" w:rsidRPr="00C34190" w:rsidRDefault="005D04BC">
      <w:pPr>
        <w:pBdr>
          <w:top w:val="nil"/>
          <w:left w:val="nil"/>
          <w:bottom w:val="nil"/>
          <w:right w:val="nil"/>
          <w:between w:val="nil"/>
        </w:pBdr>
        <w:spacing w:line="276" w:lineRule="auto"/>
        <w:ind w:left="714"/>
        <w:rPr>
          <w:rFonts w:asciiTheme="minorHAnsi" w:eastAsia="Calibri" w:hAnsiTheme="minorHAnsi" w:cstheme="minorHAnsi"/>
          <w:b/>
          <w:bCs/>
          <w:color w:val="000000"/>
          <w:sz w:val="20"/>
          <w:szCs w:val="20"/>
        </w:rPr>
      </w:pPr>
    </w:p>
    <w:p w14:paraId="00000082" w14:textId="77777777" w:rsidR="005D04BC" w:rsidRPr="00C34190" w:rsidRDefault="00000000">
      <w:pPr>
        <w:numPr>
          <w:ilvl w:val="0"/>
          <w:numId w:val="10"/>
        </w:numPr>
        <w:pBdr>
          <w:top w:val="nil"/>
          <w:left w:val="nil"/>
          <w:bottom w:val="nil"/>
          <w:right w:val="nil"/>
          <w:between w:val="nil"/>
        </w:pBdr>
        <w:spacing w:line="276" w:lineRule="auto"/>
        <w:ind w:left="714" w:hanging="357"/>
        <w:rPr>
          <w:rFonts w:asciiTheme="minorHAnsi" w:eastAsia="Calibri" w:hAnsiTheme="minorHAnsi" w:cstheme="minorHAnsi"/>
          <w:b/>
          <w:bCs/>
          <w:color w:val="000000"/>
        </w:rPr>
      </w:pPr>
      <w:r w:rsidRPr="00C34190">
        <w:rPr>
          <w:rFonts w:asciiTheme="minorHAnsi" w:eastAsia="Calibri" w:hAnsiTheme="minorHAnsi" w:cstheme="minorHAnsi"/>
          <w:b/>
          <w:bCs/>
          <w:color w:val="000000"/>
        </w:rPr>
        <w:t>Precondiții (acolo unde este cazul)</w:t>
      </w:r>
    </w:p>
    <w:tbl>
      <w:tblPr>
        <w:tblStyle w:val="ac"/>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7404"/>
      </w:tblGrid>
      <w:tr w:rsidR="005D04BC" w:rsidRPr="00AD72CF" w14:paraId="19ED5FE7" w14:textId="77777777">
        <w:tc>
          <w:tcPr>
            <w:tcW w:w="1985" w:type="dxa"/>
          </w:tcPr>
          <w:p w14:paraId="00000083" w14:textId="77777777"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4.1 de curriculum</w:t>
            </w:r>
          </w:p>
        </w:tc>
        <w:tc>
          <w:tcPr>
            <w:tcW w:w="7404" w:type="dxa"/>
          </w:tcPr>
          <w:p w14:paraId="00000084" w14:textId="77777777" w:rsidR="005D04BC" w:rsidRPr="00AD72CF" w:rsidRDefault="00000000">
            <w:pPr>
              <w:numPr>
                <w:ilvl w:val="0"/>
                <w:numId w:val="12"/>
              </w:numPr>
              <w:pBdr>
                <w:top w:val="nil"/>
                <w:left w:val="nil"/>
                <w:bottom w:val="nil"/>
                <w:right w:val="nil"/>
                <w:between w:val="nil"/>
              </w:pBdr>
              <w:spacing w:line="276" w:lineRule="auto"/>
              <w:ind w:hanging="686"/>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Nu este cazul</w:t>
            </w:r>
          </w:p>
        </w:tc>
      </w:tr>
      <w:tr w:rsidR="005D04BC" w:rsidRPr="00AD72CF" w14:paraId="4284ECE5" w14:textId="77777777">
        <w:tc>
          <w:tcPr>
            <w:tcW w:w="1985" w:type="dxa"/>
          </w:tcPr>
          <w:p w14:paraId="00000085" w14:textId="77777777" w:rsidR="005D04BC" w:rsidRPr="00AD72CF" w:rsidRDefault="00000000">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4.2 de competențe</w:t>
            </w:r>
          </w:p>
        </w:tc>
        <w:tc>
          <w:tcPr>
            <w:tcW w:w="7404" w:type="dxa"/>
          </w:tcPr>
          <w:p w14:paraId="00000086" w14:textId="77777777" w:rsidR="005D04BC" w:rsidRPr="00AD72CF" w:rsidRDefault="00000000">
            <w:pPr>
              <w:numPr>
                <w:ilvl w:val="0"/>
                <w:numId w:val="12"/>
              </w:numPr>
              <w:pBdr>
                <w:top w:val="nil"/>
                <w:left w:val="nil"/>
                <w:bottom w:val="nil"/>
                <w:right w:val="nil"/>
                <w:between w:val="nil"/>
              </w:pBdr>
              <w:spacing w:line="276" w:lineRule="auto"/>
              <w:ind w:hanging="686"/>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Nu este cazul</w:t>
            </w:r>
          </w:p>
        </w:tc>
      </w:tr>
    </w:tbl>
    <w:p w14:paraId="00000087" w14:textId="77777777" w:rsidR="005D04BC" w:rsidRPr="00C34190" w:rsidRDefault="005D04BC">
      <w:pPr>
        <w:pBdr>
          <w:top w:val="nil"/>
          <w:left w:val="nil"/>
          <w:bottom w:val="nil"/>
          <w:right w:val="nil"/>
          <w:between w:val="nil"/>
        </w:pBdr>
        <w:spacing w:line="276" w:lineRule="auto"/>
        <w:ind w:left="714"/>
        <w:rPr>
          <w:rFonts w:asciiTheme="minorHAnsi" w:eastAsia="Calibri" w:hAnsiTheme="minorHAnsi" w:cstheme="minorHAnsi"/>
          <w:b/>
          <w:bCs/>
          <w:color w:val="000000"/>
          <w:sz w:val="20"/>
          <w:szCs w:val="20"/>
        </w:rPr>
      </w:pPr>
    </w:p>
    <w:p w14:paraId="00000088" w14:textId="77777777" w:rsidR="005D04BC" w:rsidRPr="00C34190" w:rsidRDefault="00000000">
      <w:pPr>
        <w:numPr>
          <w:ilvl w:val="0"/>
          <w:numId w:val="10"/>
        </w:numPr>
        <w:pBdr>
          <w:top w:val="nil"/>
          <w:left w:val="nil"/>
          <w:bottom w:val="nil"/>
          <w:right w:val="nil"/>
          <w:between w:val="nil"/>
        </w:pBdr>
        <w:spacing w:line="276" w:lineRule="auto"/>
        <w:ind w:left="714" w:hanging="357"/>
        <w:rPr>
          <w:rFonts w:asciiTheme="minorHAnsi" w:eastAsia="Calibri" w:hAnsiTheme="minorHAnsi" w:cstheme="minorHAnsi"/>
          <w:b/>
          <w:bCs/>
          <w:color w:val="000000"/>
        </w:rPr>
      </w:pPr>
      <w:r w:rsidRPr="00C34190">
        <w:rPr>
          <w:rFonts w:asciiTheme="minorHAnsi" w:eastAsia="Calibri" w:hAnsiTheme="minorHAnsi" w:cstheme="minorHAnsi"/>
          <w:b/>
          <w:bCs/>
          <w:color w:val="000000"/>
        </w:rPr>
        <w:t>Condiții (acolo unde este cazul)</w:t>
      </w:r>
    </w:p>
    <w:tbl>
      <w:tblPr>
        <w:tblStyle w:val="ad"/>
        <w:tblW w:w="966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65"/>
        <w:gridCol w:w="5103"/>
      </w:tblGrid>
      <w:tr w:rsidR="005D04BC" w:rsidRPr="00AD72CF" w14:paraId="0080EE14" w14:textId="77777777" w:rsidTr="00C34190">
        <w:tc>
          <w:tcPr>
            <w:tcW w:w="4565" w:type="dxa"/>
            <w:vAlign w:val="center"/>
          </w:tcPr>
          <w:p w14:paraId="00000089" w14:textId="77777777" w:rsidR="005D04BC" w:rsidRPr="00AD72CF" w:rsidRDefault="00000000">
            <w:pPr>
              <w:numPr>
                <w:ilvl w:val="1"/>
                <w:numId w:val="15"/>
              </w:num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de desfășurare a cursului</w:t>
            </w:r>
          </w:p>
        </w:tc>
        <w:tc>
          <w:tcPr>
            <w:tcW w:w="5103" w:type="dxa"/>
            <w:vAlign w:val="center"/>
          </w:tcPr>
          <w:p w14:paraId="0000008A" w14:textId="77777777" w:rsidR="005D04BC" w:rsidRPr="00AD72CF" w:rsidRDefault="00000000">
            <w:pPr>
              <w:numPr>
                <w:ilvl w:val="0"/>
                <w:numId w:val="13"/>
              </w:numPr>
              <w:pBdr>
                <w:top w:val="nil"/>
                <w:left w:val="nil"/>
                <w:bottom w:val="nil"/>
                <w:right w:val="nil"/>
                <w:between w:val="nil"/>
              </w:pBdr>
              <w:spacing w:line="276" w:lineRule="auto"/>
              <w:jc w:val="both"/>
              <w:rPr>
                <w:rFonts w:asciiTheme="minorHAnsi" w:eastAsia="Calibri" w:hAnsiTheme="minorHAnsi" w:cstheme="minorHAnsi"/>
                <w:color w:val="000000"/>
                <w:sz w:val="22"/>
                <w:szCs w:val="22"/>
              </w:rPr>
            </w:pPr>
            <w:r w:rsidRPr="00AD72CF">
              <w:rPr>
                <w:rFonts w:asciiTheme="minorHAnsi" w:eastAsia="Calibri" w:hAnsiTheme="minorHAnsi" w:cstheme="minorHAnsi"/>
                <w:sz w:val="22"/>
                <w:szCs w:val="22"/>
              </w:rPr>
              <w:t>nu este cazul</w:t>
            </w:r>
          </w:p>
        </w:tc>
      </w:tr>
      <w:tr w:rsidR="005D04BC" w:rsidRPr="00AD72CF" w14:paraId="6D3A236B" w14:textId="77777777" w:rsidTr="00C34190">
        <w:tc>
          <w:tcPr>
            <w:tcW w:w="4565" w:type="dxa"/>
            <w:vAlign w:val="center"/>
          </w:tcPr>
          <w:p w14:paraId="0000008B" w14:textId="77777777" w:rsidR="005D04BC" w:rsidRPr="00AD72CF" w:rsidRDefault="00000000">
            <w:pPr>
              <w:numPr>
                <w:ilvl w:val="1"/>
                <w:numId w:val="14"/>
              </w:num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de desfășurare a seminarului</w:t>
            </w:r>
          </w:p>
        </w:tc>
        <w:tc>
          <w:tcPr>
            <w:tcW w:w="5103" w:type="dxa"/>
            <w:vAlign w:val="center"/>
          </w:tcPr>
          <w:p w14:paraId="0000008C" w14:textId="7EA56DFC" w:rsidR="005D04BC" w:rsidRPr="00AD72CF" w:rsidRDefault="00000000">
            <w:pPr>
              <w:numPr>
                <w:ilvl w:val="0"/>
                <w:numId w:val="13"/>
              </w:numPr>
              <w:spacing w:line="276" w:lineRule="auto"/>
              <w:jc w:val="both"/>
              <w:rPr>
                <w:rFonts w:asciiTheme="minorHAnsi" w:eastAsia="Calibri" w:hAnsiTheme="minorHAnsi" w:cstheme="minorHAnsi"/>
                <w:i/>
                <w:iCs/>
                <w:sz w:val="22"/>
                <w:szCs w:val="22"/>
              </w:rPr>
            </w:pPr>
            <w:r w:rsidRPr="00AD72CF">
              <w:rPr>
                <w:rFonts w:asciiTheme="minorHAnsi" w:eastAsia="Calibri" w:hAnsiTheme="minorHAnsi" w:cstheme="minorHAnsi"/>
                <w:sz w:val="22"/>
                <w:szCs w:val="22"/>
              </w:rPr>
              <w:t xml:space="preserve">Prezența </w:t>
            </w:r>
            <w:r w:rsidRPr="00592637">
              <w:rPr>
                <w:rFonts w:asciiTheme="minorHAnsi" w:eastAsia="Calibri" w:hAnsiTheme="minorHAnsi" w:cstheme="minorHAnsi"/>
                <w:sz w:val="22"/>
                <w:szCs w:val="22"/>
              </w:rPr>
              <w:t xml:space="preserve">de </w:t>
            </w:r>
            <w:r w:rsidR="00391492" w:rsidRPr="00592637">
              <w:rPr>
                <w:rFonts w:asciiTheme="minorHAnsi" w:eastAsia="Calibri" w:hAnsiTheme="minorHAnsi" w:cstheme="minorHAnsi"/>
                <w:sz w:val="22"/>
                <w:szCs w:val="22"/>
              </w:rPr>
              <w:t>7</w:t>
            </w:r>
            <w:r w:rsidRPr="00592637">
              <w:rPr>
                <w:rFonts w:asciiTheme="minorHAnsi" w:eastAsia="Calibri" w:hAnsiTheme="minorHAnsi" w:cstheme="minorHAnsi"/>
                <w:sz w:val="22"/>
                <w:szCs w:val="22"/>
              </w:rPr>
              <w:t>0% (</w:t>
            </w:r>
            <w:r w:rsidR="00391492" w:rsidRPr="00592637">
              <w:rPr>
                <w:rFonts w:asciiTheme="minorHAnsi" w:eastAsia="Calibri" w:hAnsiTheme="minorHAnsi" w:cstheme="minorHAnsi"/>
                <w:sz w:val="22"/>
                <w:szCs w:val="22"/>
              </w:rPr>
              <w:t>5</w:t>
            </w:r>
            <w:r w:rsidRPr="00592637">
              <w:rPr>
                <w:rFonts w:asciiTheme="minorHAnsi" w:eastAsia="Calibri" w:hAnsiTheme="minorHAnsi" w:cstheme="minorHAnsi"/>
                <w:sz w:val="22"/>
                <w:szCs w:val="22"/>
              </w:rPr>
              <w:t xml:space="preserve"> prezențe</w:t>
            </w:r>
            <w:r w:rsidRPr="00592637">
              <w:rPr>
                <w:rFonts w:asciiTheme="minorHAnsi" w:eastAsia="Calibri" w:hAnsiTheme="minorHAnsi" w:cstheme="minorHAnsi"/>
                <w:i/>
                <w:iCs/>
                <w:sz w:val="22"/>
                <w:szCs w:val="22"/>
              </w:rPr>
              <w:t>)</w:t>
            </w:r>
          </w:p>
          <w:p w14:paraId="0000008E" w14:textId="1CBC9BB4" w:rsidR="005D04BC" w:rsidRPr="00AD72CF" w:rsidRDefault="00000000" w:rsidP="00692850">
            <w:pPr>
              <w:numPr>
                <w:ilvl w:val="0"/>
                <w:numId w:val="13"/>
              </w:numPr>
              <w:spacing w:line="276" w:lineRule="auto"/>
              <w:jc w:val="both"/>
              <w:rPr>
                <w:rFonts w:asciiTheme="minorHAnsi" w:eastAsia="Calibri" w:hAnsiTheme="minorHAnsi" w:cstheme="minorHAnsi"/>
                <w:sz w:val="22"/>
                <w:szCs w:val="22"/>
              </w:rPr>
            </w:pPr>
            <w:r w:rsidRPr="00AD72CF">
              <w:rPr>
                <w:rFonts w:asciiTheme="minorHAnsi" w:eastAsia="Calibri" w:hAnsiTheme="minorHAnsi" w:cstheme="minorHAnsi"/>
                <w:i/>
                <w:iCs/>
                <w:sz w:val="22"/>
                <w:szCs w:val="22"/>
              </w:rPr>
              <w:t>S</w:t>
            </w:r>
            <w:r w:rsidRPr="00AD72CF">
              <w:rPr>
                <w:rFonts w:asciiTheme="minorHAnsi" w:eastAsia="Calibri" w:hAnsiTheme="minorHAnsi" w:cstheme="minorHAnsi"/>
                <w:sz w:val="22"/>
                <w:szCs w:val="22"/>
              </w:rPr>
              <w:t>ală dotată cu videoproiector, conexiune la internet, whiteboard, laptop</w:t>
            </w:r>
          </w:p>
        </w:tc>
      </w:tr>
    </w:tbl>
    <w:p w14:paraId="7A623E48" w14:textId="77777777" w:rsidR="00391492" w:rsidRPr="00AD72CF" w:rsidRDefault="00391492" w:rsidP="00026327">
      <w:pPr>
        <w:pBdr>
          <w:top w:val="nil"/>
          <w:left w:val="nil"/>
          <w:bottom w:val="nil"/>
          <w:right w:val="nil"/>
          <w:between w:val="nil"/>
        </w:pBdr>
        <w:spacing w:line="276" w:lineRule="auto"/>
        <w:rPr>
          <w:rFonts w:asciiTheme="minorHAnsi" w:eastAsia="Calibri" w:hAnsiTheme="minorHAnsi" w:cstheme="minorHAnsi"/>
          <w:b/>
          <w:bCs/>
          <w:color w:val="000000"/>
          <w:sz w:val="22"/>
          <w:szCs w:val="22"/>
        </w:rPr>
      </w:pPr>
    </w:p>
    <w:p w14:paraId="00000090" w14:textId="3C6D00F0" w:rsidR="005D04BC" w:rsidRPr="00C34190" w:rsidRDefault="00000000">
      <w:pPr>
        <w:numPr>
          <w:ilvl w:val="0"/>
          <w:numId w:val="10"/>
        </w:numPr>
        <w:pBdr>
          <w:top w:val="nil"/>
          <w:left w:val="nil"/>
          <w:bottom w:val="nil"/>
          <w:right w:val="nil"/>
          <w:between w:val="nil"/>
        </w:pBdr>
        <w:spacing w:line="276" w:lineRule="auto"/>
        <w:ind w:left="714" w:hanging="357"/>
        <w:jc w:val="both"/>
        <w:rPr>
          <w:rFonts w:asciiTheme="minorHAnsi" w:eastAsia="Calibri" w:hAnsiTheme="minorHAnsi" w:cstheme="minorHAnsi"/>
          <w:b/>
          <w:bCs/>
          <w:color w:val="000000"/>
        </w:rPr>
      </w:pPr>
      <w:sdt>
        <w:sdtPr>
          <w:rPr>
            <w:rFonts w:asciiTheme="minorHAnsi" w:hAnsiTheme="minorHAnsi" w:cstheme="minorHAnsi"/>
            <w:sz w:val="22"/>
            <w:szCs w:val="22"/>
          </w:rPr>
          <w:tag w:val="goog_rdk_0"/>
          <w:id w:val="70028193"/>
          <w:showingPlcHdr/>
        </w:sdtPr>
        <w:sdtContent>
          <w:r w:rsidR="00692850">
            <w:rPr>
              <w:rFonts w:asciiTheme="minorHAnsi" w:hAnsiTheme="minorHAnsi" w:cstheme="minorHAnsi"/>
              <w:sz w:val="22"/>
              <w:szCs w:val="22"/>
            </w:rPr>
            <w:t xml:space="preserve">     </w:t>
          </w:r>
        </w:sdtContent>
      </w:sdt>
      <w:r w:rsidRPr="00C34190">
        <w:rPr>
          <w:rFonts w:asciiTheme="minorHAnsi" w:eastAsia="Calibri" w:hAnsiTheme="minorHAnsi" w:cstheme="minorHAnsi"/>
          <w:b/>
          <w:bCs/>
          <w:color w:val="000000"/>
        </w:rPr>
        <w:t>Obiectivele disciplinei - rezultate așteptate ale învățării la formarea cărora contribuie parcurgerea și promovarea disciplinei</w:t>
      </w:r>
    </w:p>
    <w:p w14:paraId="00000092" w14:textId="77777777" w:rsidR="005D04BC" w:rsidRPr="00C34190" w:rsidRDefault="005D04BC">
      <w:pPr>
        <w:pBdr>
          <w:top w:val="nil"/>
          <w:left w:val="nil"/>
          <w:bottom w:val="nil"/>
          <w:right w:val="nil"/>
          <w:between w:val="nil"/>
        </w:pBdr>
        <w:spacing w:line="276" w:lineRule="auto"/>
        <w:ind w:left="357"/>
        <w:rPr>
          <w:rFonts w:asciiTheme="minorHAnsi" w:eastAsia="Calibri" w:hAnsiTheme="minorHAnsi" w:cstheme="minorHAnsi"/>
          <w:color w:val="000000"/>
          <w:sz w:val="20"/>
          <w:szCs w:val="20"/>
        </w:rPr>
      </w:pPr>
    </w:p>
    <w:tbl>
      <w:tblPr>
        <w:tblStyle w:val="ae"/>
        <w:tblW w:w="98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7547"/>
      </w:tblGrid>
      <w:tr w:rsidR="005D04BC" w:rsidRPr="00AD72CF" w14:paraId="7C51C4DE" w14:textId="77777777" w:rsidTr="00C34190">
        <w:trPr>
          <w:cantSplit/>
          <w:trHeight w:val="890"/>
          <w:jc w:val="center"/>
        </w:trPr>
        <w:tc>
          <w:tcPr>
            <w:tcW w:w="2268" w:type="dxa"/>
            <w:vAlign w:val="center"/>
          </w:tcPr>
          <w:p w14:paraId="00000093" w14:textId="70133C2E" w:rsidR="005D04BC" w:rsidRPr="00391492"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91492">
              <w:rPr>
                <w:rFonts w:asciiTheme="minorHAnsi" w:eastAsia="Calibri" w:hAnsiTheme="minorHAnsi" w:cstheme="minorHAnsi"/>
                <w:color w:val="000000"/>
                <w:sz w:val="22"/>
                <w:szCs w:val="22"/>
              </w:rPr>
              <w:t>Cunoștințe</w:t>
            </w:r>
          </w:p>
        </w:tc>
        <w:tc>
          <w:tcPr>
            <w:tcW w:w="7547" w:type="dxa"/>
            <w:vAlign w:val="center"/>
          </w:tcPr>
          <w:p w14:paraId="44553479" w14:textId="767C1C9D" w:rsidR="0090224C" w:rsidRPr="00592637" w:rsidRDefault="0090224C" w:rsidP="0090224C">
            <w:pPr>
              <w:pStyle w:val="Listparagraf"/>
              <w:numPr>
                <w:ilvl w:val="0"/>
                <w:numId w:val="1"/>
              </w:numPr>
              <w:spacing w:after="160" w:line="276" w:lineRule="auto"/>
              <w:jc w:val="both"/>
              <w:rPr>
                <w:rFonts w:ascii="Calibri" w:hAnsi="Calibri" w:cs="Calibri"/>
                <w:sz w:val="22"/>
                <w:szCs w:val="22"/>
              </w:rPr>
            </w:pPr>
            <w:r w:rsidRPr="00592637">
              <w:rPr>
                <w:rFonts w:ascii="Calibri" w:hAnsi="Calibri" w:cs="Calibri"/>
                <w:sz w:val="22"/>
                <w:szCs w:val="22"/>
              </w:rPr>
              <w:t>Definește scrierea academică</w:t>
            </w:r>
          </w:p>
          <w:p w14:paraId="7622C503" w14:textId="1262AC0C" w:rsidR="0090224C" w:rsidRPr="00592637" w:rsidRDefault="0090224C" w:rsidP="0090224C">
            <w:pPr>
              <w:pStyle w:val="Listparagraf"/>
              <w:numPr>
                <w:ilvl w:val="0"/>
                <w:numId w:val="1"/>
              </w:numPr>
              <w:spacing w:after="160" w:line="276" w:lineRule="auto"/>
              <w:jc w:val="both"/>
              <w:rPr>
                <w:rFonts w:ascii="Calibri" w:hAnsi="Calibri" w:cs="Calibri"/>
                <w:sz w:val="22"/>
                <w:szCs w:val="22"/>
              </w:rPr>
            </w:pPr>
            <w:r w:rsidRPr="00592637">
              <w:rPr>
                <w:rFonts w:ascii="Calibri" w:hAnsi="Calibri" w:cs="Calibri"/>
                <w:sz w:val="22"/>
                <w:szCs w:val="22"/>
              </w:rPr>
              <w:t>Definește erorile de raționament</w:t>
            </w:r>
          </w:p>
          <w:p w14:paraId="127711B2" w14:textId="6E6F0952" w:rsidR="0090224C" w:rsidRPr="00592637" w:rsidRDefault="0090224C" w:rsidP="0090224C">
            <w:pPr>
              <w:pStyle w:val="Listparagraf"/>
              <w:numPr>
                <w:ilvl w:val="0"/>
                <w:numId w:val="1"/>
              </w:numPr>
              <w:spacing w:after="160" w:line="276" w:lineRule="auto"/>
              <w:jc w:val="both"/>
              <w:rPr>
                <w:rFonts w:ascii="Calibri" w:hAnsi="Calibri" w:cs="Calibri"/>
                <w:sz w:val="22"/>
                <w:szCs w:val="22"/>
              </w:rPr>
            </w:pPr>
            <w:r w:rsidRPr="00592637">
              <w:rPr>
                <w:rFonts w:ascii="Calibri" w:hAnsi="Calibri" w:cs="Calibri"/>
                <w:sz w:val="22"/>
                <w:szCs w:val="22"/>
              </w:rPr>
              <w:t>Diferențiază formele de plagiat</w:t>
            </w:r>
          </w:p>
          <w:p w14:paraId="6A0BA656" w14:textId="34C57B23" w:rsidR="0090224C" w:rsidRPr="00592637" w:rsidRDefault="0090224C" w:rsidP="0090224C">
            <w:pPr>
              <w:pStyle w:val="Listparagraf"/>
              <w:numPr>
                <w:ilvl w:val="0"/>
                <w:numId w:val="1"/>
              </w:numPr>
              <w:spacing w:after="160" w:line="276" w:lineRule="auto"/>
              <w:jc w:val="both"/>
              <w:rPr>
                <w:rFonts w:asciiTheme="minorHAnsi" w:hAnsiTheme="minorHAnsi" w:cstheme="minorHAnsi"/>
                <w:sz w:val="22"/>
                <w:szCs w:val="22"/>
              </w:rPr>
            </w:pPr>
            <w:r w:rsidRPr="00592637">
              <w:rPr>
                <w:rFonts w:asciiTheme="minorHAnsi" w:hAnsiTheme="minorHAnsi" w:cstheme="minorHAnsi"/>
                <w:sz w:val="22"/>
                <w:szCs w:val="22"/>
              </w:rPr>
              <w:t>Cunoaște etapele procesului de scriere, de la idee la text final</w:t>
            </w:r>
          </w:p>
          <w:p w14:paraId="6B9E713A" w14:textId="1711BA5F" w:rsidR="0090224C" w:rsidRPr="00592637" w:rsidRDefault="0090224C" w:rsidP="0090224C">
            <w:pPr>
              <w:pStyle w:val="Listparagraf"/>
              <w:numPr>
                <w:ilvl w:val="0"/>
                <w:numId w:val="1"/>
              </w:numPr>
              <w:spacing w:after="160" w:line="276" w:lineRule="auto"/>
              <w:jc w:val="both"/>
              <w:rPr>
                <w:rFonts w:asciiTheme="minorHAnsi" w:hAnsiTheme="minorHAnsi" w:cstheme="minorHAnsi"/>
                <w:sz w:val="22"/>
                <w:szCs w:val="22"/>
              </w:rPr>
            </w:pPr>
            <w:r w:rsidRPr="00592637">
              <w:rPr>
                <w:rFonts w:ascii="Calibri" w:hAnsi="Calibri" w:cs="Calibri"/>
                <w:sz w:val="22"/>
                <w:szCs w:val="22"/>
              </w:rPr>
              <w:t>Diferențiază între texte academice și non-academice</w:t>
            </w:r>
          </w:p>
          <w:p w14:paraId="189F9EA7" w14:textId="1E277B06" w:rsidR="0090224C" w:rsidRPr="00592637" w:rsidRDefault="0090224C" w:rsidP="0090224C">
            <w:pPr>
              <w:pStyle w:val="Listparagraf"/>
              <w:numPr>
                <w:ilvl w:val="0"/>
                <w:numId w:val="1"/>
              </w:numPr>
              <w:spacing w:after="160" w:line="276" w:lineRule="auto"/>
              <w:jc w:val="both"/>
              <w:rPr>
                <w:rFonts w:asciiTheme="minorHAnsi" w:hAnsiTheme="minorHAnsi" w:cstheme="minorHAnsi"/>
                <w:sz w:val="22"/>
                <w:szCs w:val="22"/>
              </w:rPr>
            </w:pPr>
            <w:r w:rsidRPr="00592637">
              <w:rPr>
                <w:rFonts w:ascii="Calibri" w:hAnsi="Calibri" w:cs="Calibri"/>
                <w:sz w:val="22"/>
                <w:szCs w:val="22"/>
              </w:rPr>
              <w:t>Cunoaște sprijinul și riscurile asociate utilizării inteligenței artificiale în scrierea academică</w:t>
            </w:r>
          </w:p>
          <w:p w14:paraId="00000097" w14:textId="6BA7449B" w:rsidR="00F66848" w:rsidRPr="00592637" w:rsidRDefault="00F66848" w:rsidP="00C34190">
            <w:pPr>
              <w:pStyle w:val="Listparagraf"/>
              <w:numPr>
                <w:ilvl w:val="0"/>
                <w:numId w:val="1"/>
              </w:numPr>
              <w:spacing w:line="276" w:lineRule="auto"/>
              <w:jc w:val="both"/>
              <w:rPr>
                <w:rFonts w:asciiTheme="minorHAnsi" w:hAnsiTheme="minorHAnsi" w:cstheme="minorHAnsi"/>
                <w:sz w:val="22"/>
                <w:szCs w:val="22"/>
              </w:rPr>
            </w:pPr>
            <w:r w:rsidRPr="00592637">
              <w:rPr>
                <w:rFonts w:asciiTheme="minorHAnsi" w:hAnsiTheme="minorHAnsi" w:cstheme="minorHAnsi"/>
                <w:sz w:val="22"/>
                <w:szCs w:val="22"/>
              </w:rPr>
              <w:t>Integrează corect citările și referințele bibliografice</w:t>
            </w:r>
          </w:p>
        </w:tc>
      </w:tr>
      <w:tr w:rsidR="005D04BC" w:rsidRPr="00AD72CF" w14:paraId="67FA65AB" w14:textId="77777777" w:rsidTr="00C34190">
        <w:trPr>
          <w:cantSplit/>
          <w:trHeight w:val="831"/>
          <w:jc w:val="center"/>
        </w:trPr>
        <w:tc>
          <w:tcPr>
            <w:tcW w:w="2268" w:type="dxa"/>
            <w:vAlign w:val="center"/>
          </w:tcPr>
          <w:p w14:paraId="00000098" w14:textId="545918D0" w:rsidR="005D04BC" w:rsidRPr="00391492"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91492">
              <w:rPr>
                <w:rFonts w:asciiTheme="minorHAnsi" w:eastAsia="Calibri" w:hAnsiTheme="minorHAnsi" w:cstheme="minorHAnsi"/>
                <w:color w:val="000000"/>
                <w:sz w:val="22"/>
                <w:szCs w:val="22"/>
              </w:rPr>
              <w:t>Abilități</w:t>
            </w:r>
          </w:p>
        </w:tc>
        <w:tc>
          <w:tcPr>
            <w:tcW w:w="7547" w:type="dxa"/>
            <w:vAlign w:val="center"/>
          </w:tcPr>
          <w:p w14:paraId="1637D3CA" w14:textId="40D593A9" w:rsidR="0090224C" w:rsidRPr="00592637" w:rsidRDefault="0090224C" w:rsidP="00F66848">
            <w:pPr>
              <w:numPr>
                <w:ilvl w:val="0"/>
                <w:numId w:val="7"/>
              </w:numPr>
              <w:spacing w:line="276" w:lineRule="auto"/>
              <w:jc w:val="both"/>
              <w:rPr>
                <w:rFonts w:asciiTheme="minorHAnsi" w:hAnsiTheme="minorHAnsi" w:cstheme="minorHAnsi"/>
                <w:sz w:val="22"/>
                <w:szCs w:val="22"/>
              </w:rPr>
            </w:pPr>
            <w:r w:rsidRPr="00592637">
              <w:rPr>
                <w:rFonts w:asciiTheme="minorHAnsi" w:hAnsiTheme="minorHAnsi" w:cstheme="minorHAnsi"/>
                <w:sz w:val="22"/>
                <w:szCs w:val="22"/>
              </w:rPr>
              <w:t>Argument</w:t>
            </w:r>
            <w:r w:rsidR="00F66848" w:rsidRPr="00592637">
              <w:rPr>
                <w:rFonts w:asciiTheme="minorHAnsi" w:hAnsiTheme="minorHAnsi" w:cstheme="minorHAnsi"/>
                <w:sz w:val="22"/>
                <w:szCs w:val="22"/>
              </w:rPr>
              <w:t>ează</w:t>
            </w:r>
            <w:r w:rsidRPr="00592637">
              <w:rPr>
                <w:rFonts w:asciiTheme="minorHAnsi" w:hAnsiTheme="minorHAnsi" w:cstheme="minorHAnsi"/>
                <w:sz w:val="22"/>
                <w:szCs w:val="22"/>
              </w:rPr>
              <w:t xml:space="preserve"> critic și structu</w:t>
            </w:r>
            <w:r w:rsidR="00F66848" w:rsidRPr="00592637">
              <w:rPr>
                <w:rFonts w:asciiTheme="minorHAnsi" w:hAnsiTheme="minorHAnsi" w:cstheme="minorHAnsi"/>
                <w:sz w:val="22"/>
                <w:szCs w:val="22"/>
              </w:rPr>
              <w:t>rează</w:t>
            </w:r>
            <w:r w:rsidRPr="00592637">
              <w:rPr>
                <w:rFonts w:asciiTheme="minorHAnsi" w:hAnsiTheme="minorHAnsi" w:cstheme="minorHAnsi"/>
                <w:sz w:val="22"/>
                <w:szCs w:val="22"/>
              </w:rPr>
              <w:t xml:space="preserve"> logic lucrări</w:t>
            </w:r>
            <w:r w:rsidR="00F66848" w:rsidRPr="00592637">
              <w:rPr>
                <w:rFonts w:asciiTheme="minorHAnsi" w:hAnsiTheme="minorHAnsi" w:cstheme="minorHAnsi"/>
                <w:sz w:val="22"/>
                <w:szCs w:val="22"/>
              </w:rPr>
              <w:t>le</w:t>
            </w:r>
            <w:r w:rsidRPr="00592637">
              <w:rPr>
                <w:rFonts w:asciiTheme="minorHAnsi" w:hAnsiTheme="minorHAnsi" w:cstheme="minorHAnsi"/>
                <w:sz w:val="22"/>
                <w:szCs w:val="22"/>
              </w:rPr>
              <w:t xml:space="preserve"> universitare</w:t>
            </w:r>
          </w:p>
          <w:p w14:paraId="00000099" w14:textId="5C8E8A1E" w:rsidR="005D04BC" w:rsidRPr="00592637" w:rsidRDefault="00F66848" w:rsidP="00F66848">
            <w:pPr>
              <w:numPr>
                <w:ilvl w:val="0"/>
                <w:numId w:val="7"/>
              </w:numPr>
              <w:spacing w:line="276" w:lineRule="auto"/>
              <w:jc w:val="both"/>
              <w:rPr>
                <w:rFonts w:asciiTheme="minorHAnsi" w:hAnsiTheme="minorHAnsi" w:cstheme="minorHAnsi"/>
                <w:sz w:val="22"/>
                <w:szCs w:val="22"/>
              </w:rPr>
            </w:pPr>
            <w:r w:rsidRPr="00592637">
              <w:rPr>
                <w:rFonts w:asciiTheme="minorHAnsi" w:hAnsiTheme="minorHAnsi" w:cstheme="minorHAnsi"/>
                <w:sz w:val="22"/>
                <w:szCs w:val="22"/>
              </w:rPr>
              <w:t>Formulează idei academice coerente și argumentate</w:t>
            </w:r>
          </w:p>
          <w:p w14:paraId="40134490" w14:textId="77777777" w:rsidR="005D04BC" w:rsidRPr="00592637" w:rsidRDefault="00F66848" w:rsidP="00F66848">
            <w:pPr>
              <w:numPr>
                <w:ilvl w:val="0"/>
                <w:numId w:val="7"/>
              </w:numPr>
              <w:spacing w:line="276" w:lineRule="auto"/>
              <w:jc w:val="both"/>
              <w:rPr>
                <w:rFonts w:asciiTheme="minorHAnsi" w:hAnsiTheme="minorHAnsi" w:cstheme="minorHAnsi"/>
                <w:sz w:val="22"/>
                <w:szCs w:val="22"/>
              </w:rPr>
            </w:pPr>
            <w:r w:rsidRPr="00592637">
              <w:rPr>
                <w:rFonts w:asciiTheme="minorHAnsi" w:hAnsiTheme="minorHAnsi" w:cstheme="minorHAnsi"/>
                <w:sz w:val="22"/>
                <w:szCs w:val="22"/>
              </w:rPr>
              <w:t>Evaluează critic surse și informații în scrierea academică</w:t>
            </w:r>
          </w:p>
          <w:p w14:paraId="0000009B" w14:textId="3FC51716" w:rsidR="00F66848" w:rsidRPr="00592637" w:rsidRDefault="00C34190" w:rsidP="00C34190">
            <w:pPr>
              <w:pStyle w:val="Listparagraf"/>
              <w:numPr>
                <w:ilvl w:val="0"/>
                <w:numId w:val="7"/>
              </w:numPr>
              <w:spacing w:line="276" w:lineRule="auto"/>
              <w:jc w:val="both"/>
              <w:rPr>
                <w:rFonts w:asciiTheme="minorHAnsi" w:hAnsiTheme="minorHAnsi" w:cstheme="minorHAnsi"/>
                <w:sz w:val="22"/>
                <w:szCs w:val="22"/>
              </w:rPr>
            </w:pPr>
            <w:r w:rsidRPr="00592637">
              <w:rPr>
                <w:rFonts w:asciiTheme="minorHAnsi" w:hAnsiTheme="minorHAnsi" w:cstheme="minorHAnsi"/>
                <w:sz w:val="22"/>
                <w:szCs w:val="22"/>
              </w:rPr>
              <w:t xml:space="preserve">Structurează </w:t>
            </w:r>
            <w:r w:rsidR="00F66848" w:rsidRPr="00592637">
              <w:rPr>
                <w:rFonts w:asciiTheme="minorHAnsi" w:hAnsiTheme="minorHAnsi" w:cstheme="minorHAnsi"/>
                <w:sz w:val="22"/>
                <w:szCs w:val="22"/>
              </w:rPr>
              <w:t>un</w:t>
            </w:r>
            <w:r w:rsidRPr="00592637">
              <w:rPr>
                <w:rFonts w:asciiTheme="minorHAnsi" w:hAnsiTheme="minorHAnsi" w:cstheme="minorHAnsi"/>
                <w:sz w:val="22"/>
                <w:szCs w:val="22"/>
              </w:rPr>
              <w:t xml:space="preserve"> </w:t>
            </w:r>
            <w:r w:rsidR="00F66848" w:rsidRPr="00592637">
              <w:rPr>
                <w:rFonts w:asciiTheme="minorHAnsi" w:hAnsiTheme="minorHAnsi" w:cstheme="minorHAnsi"/>
                <w:sz w:val="22"/>
                <w:szCs w:val="22"/>
              </w:rPr>
              <w:t>text academic în funcție de scop și public</w:t>
            </w:r>
          </w:p>
        </w:tc>
      </w:tr>
      <w:tr w:rsidR="005D04BC" w:rsidRPr="00AD72CF" w14:paraId="0C1B360E" w14:textId="77777777" w:rsidTr="00C34190">
        <w:trPr>
          <w:cantSplit/>
          <w:trHeight w:val="984"/>
          <w:jc w:val="center"/>
        </w:trPr>
        <w:tc>
          <w:tcPr>
            <w:tcW w:w="2268" w:type="dxa"/>
            <w:vAlign w:val="center"/>
          </w:tcPr>
          <w:p w14:paraId="0000009C" w14:textId="6A054495" w:rsidR="005D04BC" w:rsidRPr="00391492" w:rsidRDefault="00000000">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391492">
              <w:rPr>
                <w:rFonts w:asciiTheme="minorHAnsi" w:eastAsia="Calibri" w:hAnsiTheme="minorHAnsi" w:cstheme="minorHAnsi"/>
                <w:color w:val="000000"/>
                <w:sz w:val="22"/>
                <w:szCs w:val="22"/>
              </w:rPr>
              <w:t>Responsabilitate și autonomie</w:t>
            </w:r>
          </w:p>
        </w:tc>
        <w:tc>
          <w:tcPr>
            <w:tcW w:w="7547" w:type="dxa"/>
            <w:vAlign w:val="center"/>
          </w:tcPr>
          <w:p w14:paraId="0F91D916" w14:textId="39E6D241" w:rsidR="005D04BC" w:rsidRPr="00592637" w:rsidRDefault="0090224C" w:rsidP="00C34190">
            <w:pPr>
              <w:numPr>
                <w:ilvl w:val="0"/>
                <w:numId w:val="6"/>
              </w:numPr>
              <w:spacing w:line="276" w:lineRule="auto"/>
              <w:jc w:val="both"/>
              <w:rPr>
                <w:rFonts w:asciiTheme="minorHAnsi" w:hAnsiTheme="minorHAnsi" w:cstheme="minorHAnsi"/>
                <w:sz w:val="22"/>
                <w:szCs w:val="22"/>
              </w:rPr>
            </w:pPr>
            <w:r w:rsidRPr="00592637">
              <w:rPr>
                <w:rFonts w:asciiTheme="minorHAnsi" w:hAnsiTheme="minorHAnsi" w:cstheme="minorHAnsi"/>
                <w:sz w:val="22"/>
                <w:szCs w:val="22"/>
              </w:rPr>
              <w:t>Utiliz</w:t>
            </w:r>
            <w:r w:rsidR="00F66848" w:rsidRPr="00592637">
              <w:rPr>
                <w:rFonts w:asciiTheme="minorHAnsi" w:hAnsiTheme="minorHAnsi" w:cstheme="minorHAnsi"/>
                <w:sz w:val="22"/>
                <w:szCs w:val="22"/>
              </w:rPr>
              <w:t>ează</w:t>
            </w:r>
            <w:r w:rsidRPr="00592637">
              <w:rPr>
                <w:rFonts w:asciiTheme="minorHAnsi" w:hAnsiTheme="minorHAnsi" w:cstheme="minorHAnsi"/>
                <w:sz w:val="22"/>
                <w:szCs w:val="22"/>
              </w:rPr>
              <w:t xml:space="preserve"> responsabil</w:t>
            </w:r>
            <w:r w:rsidR="00F66848" w:rsidRPr="00592637">
              <w:rPr>
                <w:rFonts w:asciiTheme="minorHAnsi" w:hAnsiTheme="minorHAnsi" w:cstheme="minorHAnsi"/>
                <w:sz w:val="22"/>
                <w:szCs w:val="22"/>
              </w:rPr>
              <w:t xml:space="preserve"> ins</w:t>
            </w:r>
            <w:r w:rsidRPr="00592637">
              <w:rPr>
                <w:rFonts w:asciiTheme="minorHAnsi" w:hAnsiTheme="minorHAnsi" w:cstheme="minorHAnsi"/>
                <w:sz w:val="22"/>
                <w:szCs w:val="22"/>
              </w:rPr>
              <w:t>trumentel</w:t>
            </w:r>
            <w:r w:rsidR="00F66848" w:rsidRPr="00592637">
              <w:rPr>
                <w:rFonts w:asciiTheme="minorHAnsi" w:hAnsiTheme="minorHAnsi" w:cstheme="minorHAnsi"/>
                <w:sz w:val="22"/>
                <w:szCs w:val="22"/>
              </w:rPr>
              <w:t>e</w:t>
            </w:r>
            <w:r w:rsidRPr="00592637">
              <w:rPr>
                <w:rFonts w:asciiTheme="minorHAnsi" w:hAnsiTheme="minorHAnsi" w:cstheme="minorHAnsi"/>
                <w:sz w:val="22"/>
                <w:szCs w:val="22"/>
              </w:rPr>
              <w:t xml:space="preserve"> de inteligență artificială în procesul de scriere</w:t>
            </w:r>
          </w:p>
          <w:p w14:paraId="63718690" w14:textId="041CC71E" w:rsidR="00F66848" w:rsidRPr="00592637" w:rsidRDefault="00F66848" w:rsidP="00C34190">
            <w:pPr>
              <w:pStyle w:val="Listparagraf"/>
              <w:numPr>
                <w:ilvl w:val="0"/>
                <w:numId w:val="6"/>
              </w:numPr>
              <w:pBdr>
                <w:top w:val="nil"/>
                <w:left w:val="nil"/>
                <w:bottom w:val="nil"/>
                <w:right w:val="nil"/>
                <w:between w:val="nil"/>
              </w:pBdr>
              <w:spacing w:line="276" w:lineRule="auto"/>
              <w:jc w:val="both"/>
              <w:rPr>
                <w:rFonts w:ascii="Calibri" w:eastAsia="Calibri" w:hAnsi="Calibri" w:cs="Calibri"/>
                <w:color w:val="000000"/>
                <w:sz w:val="22"/>
                <w:szCs w:val="22"/>
              </w:rPr>
            </w:pPr>
            <w:r w:rsidRPr="00592637">
              <w:rPr>
                <w:rFonts w:ascii="Calibri" w:eastAsia="Calibri" w:hAnsi="Calibri" w:cs="Calibri"/>
                <w:color w:val="000000"/>
                <w:sz w:val="22"/>
                <w:szCs w:val="22"/>
              </w:rPr>
              <w:t>Exprimă o atitudine responsabilă față de scrierea academică</w:t>
            </w:r>
          </w:p>
          <w:p w14:paraId="753C0F8F" w14:textId="2B04BC02" w:rsidR="00F66848" w:rsidRPr="00592637" w:rsidRDefault="00F66848" w:rsidP="00C34190">
            <w:pPr>
              <w:pStyle w:val="Listparagraf"/>
              <w:numPr>
                <w:ilvl w:val="0"/>
                <w:numId w:val="6"/>
              </w:numPr>
              <w:spacing w:line="276" w:lineRule="auto"/>
              <w:jc w:val="both"/>
              <w:rPr>
                <w:rFonts w:ascii="Calibri" w:hAnsi="Calibri" w:cs="Calibri"/>
                <w:sz w:val="22"/>
                <w:szCs w:val="22"/>
              </w:rPr>
            </w:pPr>
            <w:r w:rsidRPr="00592637">
              <w:rPr>
                <w:rFonts w:ascii="Calibri" w:hAnsi="Calibri" w:cs="Calibri"/>
                <w:sz w:val="22"/>
                <w:szCs w:val="22"/>
              </w:rPr>
              <w:t>Reflectează critic asupra comportamentelor etice aplicate în diferite contexte</w:t>
            </w:r>
          </w:p>
          <w:p w14:paraId="158D14C2" w14:textId="0D28EF97" w:rsidR="00F66848" w:rsidRPr="00592637" w:rsidRDefault="00F66848" w:rsidP="00C34190">
            <w:pPr>
              <w:pStyle w:val="Listparagraf"/>
              <w:numPr>
                <w:ilvl w:val="0"/>
                <w:numId w:val="6"/>
              </w:numPr>
              <w:spacing w:line="276" w:lineRule="auto"/>
              <w:jc w:val="both"/>
              <w:rPr>
                <w:rFonts w:ascii="Calibri" w:eastAsia="Calibri" w:hAnsi="Calibri" w:cs="Calibri"/>
                <w:sz w:val="22"/>
                <w:szCs w:val="22"/>
              </w:rPr>
            </w:pPr>
            <w:r w:rsidRPr="00592637">
              <w:rPr>
                <w:rFonts w:ascii="Calibri" w:hAnsi="Calibri" w:cs="Calibri"/>
                <w:sz w:val="22"/>
                <w:szCs w:val="22"/>
              </w:rPr>
              <w:t>Aplică în realizarea sarcinilor cunoștințele și abilitățile în mod responsabil</w:t>
            </w:r>
          </w:p>
          <w:p w14:paraId="000000A0" w14:textId="27A7A475" w:rsidR="00F66848" w:rsidRPr="00592637" w:rsidRDefault="00F66848" w:rsidP="00C34190">
            <w:pPr>
              <w:pStyle w:val="Listparagraf"/>
              <w:numPr>
                <w:ilvl w:val="0"/>
                <w:numId w:val="6"/>
              </w:numPr>
              <w:spacing w:line="276" w:lineRule="auto"/>
              <w:jc w:val="both"/>
              <w:rPr>
                <w:rFonts w:asciiTheme="minorHAnsi" w:hAnsiTheme="minorHAnsi" w:cstheme="minorHAnsi"/>
                <w:sz w:val="22"/>
                <w:szCs w:val="22"/>
              </w:rPr>
            </w:pPr>
            <w:r w:rsidRPr="00592637">
              <w:rPr>
                <w:rFonts w:ascii="Calibri" w:eastAsia="Calibri" w:hAnsi="Calibri" w:cs="Calibri"/>
                <w:sz w:val="22"/>
                <w:szCs w:val="22"/>
              </w:rPr>
              <w:t>Exprimă autonomie în realizarea unei sarcini academice</w:t>
            </w:r>
          </w:p>
        </w:tc>
      </w:tr>
    </w:tbl>
    <w:p w14:paraId="000000A1" w14:textId="77777777" w:rsidR="005D04BC" w:rsidRPr="008E44D6" w:rsidRDefault="005D04BC">
      <w:pPr>
        <w:spacing w:line="276" w:lineRule="auto"/>
        <w:rPr>
          <w:rFonts w:asciiTheme="minorHAnsi" w:eastAsia="Calibri" w:hAnsiTheme="minorHAnsi" w:cstheme="minorHAnsi"/>
          <w:b/>
          <w:bCs/>
          <w:sz w:val="20"/>
          <w:szCs w:val="20"/>
        </w:rPr>
      </w:pPr>
    </w:p>
    <w:p w14:paraId="000000A2" w14:textId="6F99EE62" w:rsidR="005D04BC" w:rsidRPr="008E44D6" w:rsidRDefault="00000000">
      <w:pPr>
        <w:numPr>
          <w:ilvl w:val="0"/>
          <w:numId w:val="10"/>
        </w:numPr>
        <w:pBdr>
          <w:top w:val="nil"/>
          <w:left w:val="nil"/>
          <w:bottom w:val="nil"/>
          <w:right w:val="nil"/>
          <w:between w:val="nil"/>
        </w:pBdr>
        <w:spacing w:line="276" w:lineRule="auto"/>
        <w:rPr>
          <w:rFonts w:asciiTheme="minorHAnsi" w:eastAsia="Calibri" w:hAnsiTheme="minorHAnsi" w:cstheme="minorHAnsi"/>
          <w:b/>
          <w:bCs/>
          <w:color w:val="000000"/>
        </w:rPr>
      </w:pPr>
      <w:sdt>
        <w:sdtPr>
          <w:rPr>
            <w:rFonts w:asciiTheme="minorHAnsi" w:hAnsiTheme="minorHAnsi" w:cstheme="minorHAnsi"/>
            <w:sz w:val="22"/>
            <w:szCs w:val="22"/>
          </w:rPr>
          <w:tag w:val="goog_rdk_2"/>
          <w:id w:val="-1613783394"/>
          <w:showingPlcHdr/>
        </w:sdtPr>
        <w:sdtContent>
          <w:r w:rsidR="001C0FE4">
            <w:rPr>
              <w:rFonts w:asciiTheme="minorHAnsi" w:hAnsiTheme="minorHAnsi" w:cstheme="minorHAnsi"/>
              <w:sz w:val="22"/>
              <w:szCs w:val="22"/>
            </w:rPr>
            <w:t xml:space="preserve">     </w:t>
          </w:r>
        </w:sdtContent>
      </w:sdt>
      <w:r w:rsidRPr="008E44D6">
        <w:rPr>
          <w:rFonts w:asciiTheme="minorHAnsi" w:eastAsia="Calibri" w:hAnsiTheme="minorHAnsi" w:cstheme="minorHAnsi"/>
          <w:b/>
          <w:bCs/>
          <w:color w:val="000000"/>
        </w:rPr>
        <w:t>Conținut</w:t>
      </w:r>
      <w:r w:rsidR="00025B65" w:rsidRPr="008E44D6">
        <w:rPr>
          <w:rFonts w:asciiTheme="minorHAnsi" w:eastAsia="Calibri" w:hAnsiTheme="minorHAnsi" w:cstheme="minorHAnsi"/>
          <w:b/>
          <w:bCs/>
          <w:color w:val="000000"/>
        </w:rPr>
        <w:t>uri</w:t>
      </w:r>
    </w:p>
    <w:p w14:paraId="000000A3" w14:textId="6DB258F6" w:rsidR="005D04BC" w:rsidRPr="00026327" w:rsidRDefault="00025B65">
      <w:pPr>
        <w:spacing w:line="276" w:lineRule="auto"/>
        <w:jc w:val="both"/>
        <w:rPr>
          <w:rFonts w:ascii="Calibri" w:hAnsi="Calibri" w:cs="Calibri"/>
          <w:bCs/>
          <w:sz w:val="22"/>
          <w:szCs w:val="22"/>
        </w:rPr>
      </w:pPr>
      <w:r w:rsidRPr="00025B65">
        <w:rPr>
          <w:rFonts w:ascii="Calibri" w:hAnsi="Calibri" w:cs="Calibri"/>
          <w:bCs/>
          <w:sz w:val="22"/>
          <w:szCs w:val="22"/>
        </w:rPr>
        <w:t xml:space="preserve">Platforma prin care pot fi accesate </w:t>
      </w:r>
      <w:r>
        <w:rPr>
          <w:rFonts w:ascii="Calibri" w:hAnsi="Calibri" w:cs="Calibri"/>
          <w:bCs/>
          <w:sz w:val="22"/>
          <w:szCs w:val="22"/>
        </w:rPr>
        <w:t>materialele puse la dispoziție</w:t>
      </w:r>
      <w:r w:rsidRPr="00025B65">
        <w:rPr>
          <w:rFonts w:ascii="Calibri" w:hAnsi="Calibri" w:cs="Calibri"/>
          <w:bCs/>
          <w:sz w:val="22"/>
          <w:szCs w:val="22"/>
        </w:rPr>
        <w:t xml:space="preserve"> în format electronic și alte resurse de învățare/bibliografice: </w:t>
      </w:r>
      <w:r w:rsidR="00592637">
        <w:rPr>
          <w:rFonts w:ascii="Calibri" w:hAnsi="Calibri" w:cs="Calibri"/>
          <w:bCs/>
          <w:i/>
          <w:iCs/>
          <w:sz w:val="22"/>
          <w:szCs w:val="22"/>
        </w:rPr>
        <w:t>google classroom</w:t>
      </w:r>
    </w:p>
    <w:p w14:paraId="000000A4" w14:textId="77777777" w:rsidR="005D04BC" w:rsidRPr="008E44D6" w:rsidRDefault="005D04BC">
      <w:pPr>
        <w:spacing w:line="276" w:lineRule="auto"/>
        <w:jc w:val="both"/>
        <w:rPr>
          <w:rFonts w:asciiTheme="minorHAnsi" w:eastAsia="Calibri" w:hAnsiTheme="minorHAnsi" w:cstheme="minorHAnsi"/>
          <w:sz w:val="20"/>
          <w:szCs w:val="20"/>
        </w:rPr>
      </w:pPr>
    </w:p>
    <w:tbl>
      <w:tblPr>
        <w:tblStyle w:val="af"/>
        <w:tblW w:w="10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0"/>
        <w:gridCol w:w="2131"/>
        <w:gridCol w:w="2972"/>
        <w:gridCol w:w="2977"/>
      </w:tblGrid>
      <w:tr w:rsidR="00025B65" w:rsidRPr="00AD72CF" w14:paraId="2F87DE26" w14:textId="77777777" w:rsidTr="00742C1A">
        <w:trPr>
          <w:tblHeade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A5" w14:textId="17327128" w:rsidR="00025B65" w:rsidRPr="00AD72CF" w:rsidRDefault="00025B65" w:rsidP="00742C1A">
            <w:pPr>
              <w:widowControl w:val="0"/>
              <w:spacing w:line="276" w:lineRule="auto"/>
              <w:jc w:val="center"/>
              <w:rPr>
                <w:rFonts w:asciiTheme="minorHAnsi" w:eastAsia="Calibri" w:hAnsiTheme="minorHAnsi" w:cstheme="minorHAnsi"/>
                <w:sz w:val="22"/>
                <w:szCs w:val="22"/>
              </w:rPr>
            </w:pPr>
            <w:r>
              <w:rPr>
                <w:rFonts w:asciiTheme="minorHAnsi" w:eastAsia="Calibri" w:hAnsiTheme="minorHAnsi" w:cstheme="minorHAnsi"/>
                <w:b/>
                <w:bCs/>
                <w:sz w:val="22"/>
                <w:szCs w:val="22"/>
              </w:rPr>
              <w:t>Seminar</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A7" w14:textId="77777777" w:rsidR="00025B65" w:rsidRPr="00AD72CF" w:rsidRDefault="00000000" w:rsidP="00742C1A">
            <w:pPr>
              <w:widowControl w:val="0"/>
              <w:spacing w:line="276" w:lineRule="auto"/>
              <w:jc w:val="center"/>
              <w:rPr>
                <w:rFonts w:asciiTheme="minorHAnsi" w:eastAsia="Calibri" w:hAnsiTheme="minorHAnsi" w:cstheme="minorHAnsi"/>
                <w:b/>
                <w:bCs/>
                <w:sz w:val="22"/>
                <w:szCs w:val="22"/>
              </w:rPr>
            </w:pPr>
            <w:sdt>
              <w:sdtPr>
                <w:rPr>
                  <w:rFonts w:asciiTheme="minorHAnsi" w:hAnsiTheme="minorHAnsi" w:cstheme="minorHAnsi"/>
                  <w:sz w:val="22"/>
                  <w:szCs w:val="22"/>
                </w:rPr>
                <w:tag w:val="goog_rdk_4"/>
                <w:id w:val="-1990338323"/>
              </w:sdtPr>
              <w:sdtContent/>
            </w:sdt>
            <w:r w:rsidR="00025B65" w:rsidRPr="00AD72CF">
              <w:rPr>
                <w:rFonts w:asciiTheme="minorHAnsi" w:eastAsia="Calibri" w:hAnsiTheme="minorHAnsi" w:cstheme="minorHAnsi"/>
                <w:b/>
                <w:bCs/>
                <w:sz w:val="22"/>
                <w:szCs w:val="22"/>
              </w:rPr>
              <w:t>Metode de predare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A8" w14:textId="77777777" w:rsidR="00025B65" w:rsidRPr="00AD72CF" w:rsidRDefault="00025B65" w:rsidP="00742C1A">
            <w:pPr>
              <w:widowControl w:val="0"/>
              <w:spacing w:line="276" w:lineRule="auto"/>
              <w:jc w:val="center"/>
              <w:rPr>
                <w:rFonts w:asciiTheme="minorHAnsi" w:eastAsia="Calibri" w:hAnsiTheme="minorHAnsi" w:cstheme="minorHAnsi"/>
                <w:b/>
                <w:bCs/>
                <w:sz w:val="22"/>
                <w:szCs w:val="22"/>
              </w:rPr>
            </w:pPr>
            <w:r w:rsidRPr="00AD72CF">
              <w:rPr>
                <w:rFonts w:asciiTheme="minorHAnsi" w:eastAsia="Calibri" w:hAnsiTheme="minorHAnsi" w:cstheme="minorHAnsi"/>
                <w:b/>
                <w:bCs/>
                <w:sz w:val="22"/>
                <w:szCs w:val="22"/>
              </w:rPr>
              <w:t>Conținut</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A9" w14:textId="77777777" w:rsidR="00025B65" w:rsidRPr="00AD72CF" w:rsidRDefault="00025B65" w:rsidP="00742C1A">
            <w:pPr>
              <w:widowControl w:val="0"/>
              <w:spacing w:line="276" w:lineRule="auto"/>
              <w:jc w:val="center"/>
              <w:rPr>
                <w:rFonts w:asciiTheme="minorHAnsi" w:eastAsia="Calibri" w:hAnsiTheme="minorHAnsi" w:cstheme="minorHAnsi"/>
                <w:b/>
                <w:bCs/>
                <w:sz w:val="22"/>
                <w:szCs w:val="22"/>
              </w:rPr>
            </w:pPr>
            <w:r w:rsidRPr="00AD72CF">
              <w:rPr>
                <w:rFonts w:asciiTheme="minorHAnsi" w:eastAsia="Calibri" w:hAnsiTheme="minorHAnsi" w:cstheme="minorHAnsi"/>
                <w:b/>
                <w:bCs/>
                <w:sz w:val="22"/>
                <w:szCs w:val="22"/>
              </w:rPr>
              <w:t>Observații</w:t>
            </w:r>
          </w:p>
        </w:tc>
      </w:tr>
      <w:tr w:rsidR="00025B65" w:rsidRPr="00AD72CF" w14:paraId="3EED92A4"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AA" w14:textId="77777777" w:rsidR="00025B65" w:rsidRPr="00AD72CF" w:rsidRDefault="00025B65" w:rsidP="00742C1A">
            <w:pPr>
              <w:widowControl w:val="0"/>
              <w:spacing w:line="276" w:lineRule="auto"/>
              <w:jc w:val="center"/>
              <w:rPr>
                <w:rFonts w:asciiTheme="minorHAnsi" w:eastAsia="Calibri" w:hAnsiTheme="minorHAnsi" w:cstheme="minorHAnsi"/>
                <w:b/>
                <w:bCs/>
                <w:sz w:val="22"/>
                <w:szCs w:val="22"/>
              </w:rPr>
            </w:pPr>
            <w:r w:rsidRPr="00AD72CF">
              <w:rPr>
                <w:rFonts w:asciiTheme="minorHAnsi" w:eastAsia="Calibri" w:hAnsiTheme="minorHAnsi" w:cstheme="minorHAnsi"/>
                <w:b/>
                <w:bCs/>
                <w:sz w:val="22"/>
                <w:szCs w:val="22"/>
              </w:rPr>
              <w:t>1. Introducere în scrierea academică</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AC" w14:textId="77777777" w:rsidR="00025B65" w:rsidRPr="00AD72CF" w:rsidRDefault="00025B65" w:rsidP="00742C1A">
            <w:pPr>
              <w:widowControl w:val="0"/>
              <w:spacing w:line="276" w:lineRule="auto"/>
              <w:jc w:val="center"/>
              <w:rPr>
                <w:rFonts w:asciiTheme="minorHAnsi" w:eastAsia="Calibri" w:hAnsiTheme="minorHAnsi" w:cstheme="minorHAnsi"/>
                <w:sz w:val="22"/>
                <w:szCs w:val="22"/>
              </w:rPr>
            </w:pPr>
            <w:r w:rsidRPr="00AD72CF">
              <w:rPr>
                <w:rFonts w:asciiTheme="minorHAnsi" w:eastAsia="Calibri" w:hAnsiTheme="minorHAnsi" w:cstheme="minorHAnsi"/>
                <w:sz w:val="22"/>
                <w:szCs w:val="22"/>
              </w:rPr>
              <w:t>Prelegere interactivă, analiză de texte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AD" w14:textId="77777777" w:rsidR="00025B65" w:rsidRPr="00AD72CF" w:rsidRDefault="00025B65" w:rsidP="00742C1A">
            <w:pPr>
              <w:spacing w:line="259" w:lineRule="auto"/>
              <w:jc w:val="center"/>
              <w:rPr>
                <w:rFonts w:asciiTheme="minorHAnsi" w:hAnsiTheme="minorHAnsi" w:cstheme="minorHAnsi"/>
                <w:sz w:val="22"/>
                <w:szCs w:val="22"/>
              </w:rPr>
            </w:pPr>
            <w:r w:rsidRPr="00AD72CF">
              <w:rPr>
                <w:rFonts w:asciiTheme="minorHAnsi" w:hAnsiTheme="minorHAnsi" w:cstheme="minorHAnsi"/>
                <w:sz w:val="22"/>
                <w:szCs w:val="22"/>
              </w:rPr>
              <w:t>Ce este scrierea academică și de ce este diferită de alte tipuri de scriere?</w:t>
            </w:r>
          </w:p>
          <w:p w14:paraId="000000AE" w14:textId="77777777" w:rsidR="00025B65" w:rsidRPr="00AD72CF" w:rsidRDefault="00025B65" w:rsidP="00742C1A">
            <w:pPr>
              <w:numPr>
                <w:ilvl w:val="0"/>
                <w:numId w:val="13"/>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Stil academic: claritate, precizie, obiectivitate</w:t>
            </w:r>
          </w:p>
          <w:p w14:paraId="5D5CA844" w14:textId="46D71E33" w:rsidR="00742C1A" w:rsidRPr="00742C1A" w:rsidRDefault="00025B65" w:rsidP="00742C1A">
            <w:pPr>
              <w:numPr>
                <w:ilvl w:val="0"/>
                <w:numId w:val="13"/>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Tipuri de texte academice</w:t>
            </w:r>
          </w:p>
          <w:p w14:paraId="000000B1" w14:textId="4FACCC08" w:rsidR="00025B65" w:rsidRPr="00AD72CF" w:rsidRDefault="00025B65" w:rsidP="00D3726E">
            <w:pPr>
              <w:spacing w:line="259" w:lineRule="auto"/>
              <w:jc w:val="center"/>
              <w:rPr>
                <w:rFonts w:asciiTheme="minorHAnsi" w:hAnsiTheme="minorHAnsi" w:cstheme="minorHAnsi"/>
                <w:sz w:val="22"/>
                <w:szCs w:val="22"/>
              </w:rPr>
            </w:pPr>
            <w:r w:rsidRPr="00025B65">
              <w:rPr>
                <w:rFonts w:asciiTheme="minorHAnsi" w:hAnsiTheme="minorHAnsi" w:cstheme="minorHAnsi"/>
                <w:sz w:val="22"/>
                <w:szCs w:val="22"/>
              </w:rPr>
              <w:t>Activitate:</w:t>
            </w:r>
            <w:r w:rsidRPr="00AD72CF">
              <w:rPr>
                <w:rFonts w:asciiTheme="minorHAnsi" w:hAnsiTheme="minorHAnsi" w:cstheme="minorHAnsi"/>
                <w:sz w:val="22"/>
                <w:szCs w:val="22"/>
              </w:rPr>
              <w:t xml:space="preserve"> analiză</w:t>
            </w:r>
            <w:r w:rsidR="00D3726E">
              <w:rPr>
                <w:rFonts w:asciiTheme="minorHAnsi" w:hAnsiTheme="minorHAnsi" w:cstheme="minorHAnsi"/>
                <w:sz w:val="22"/>
                <w:szCs w:val="22"/>
              </w:rPr>
              <w:t xml:space="preserve"> </w:t>
            </w:r>
            <w:r w:rsidRPr="00AD72CF">
              <w:rPr>
                <w:rFonts w:asciiTheme="minorHAnsi" w:hAnsiTheme="minorHAnsi" w:cstheme="minorHAnsi"/>
                <w:sz w:val="22"/>
                <w:szCs w:val="22"/>
              </w:rPr>
              <w:t>comparativă între text academic și text non-academic.</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B2" w14:textId="77777777" w:rsidR="00025B65" w:rsidRPr="00AD72CF" w:rsidRDefault="00025B65" w:rsidP="00742C1A">
            <w:pPr>
              <w:spacing w:line="259" w:lineRule="auto"/>
              <w:jc w:val="both"/>
              <w:rPr>
                <w:rFonts w:asciiTheme="minorHAnsi" w:hAnsiTheme="minorHAnsi" w:cstheme="minorHAnsi"/>
                <w:sz w:val="22"/>
                <w:szCs w:val="22"/>
              </w:rPr>
            </w:pPr>
            <w:r w:rsidRPr="00AD72CF">
              <w:rPr>
                <w:rFonts w:asciiTheme="minorHAnsi" w:hAnsiTheme="minorHAnsi" w:cstheme="minorHAnsi"/>
                <w:sz w:val="22"/>
                <w:szCs w:val="22"/>
              </w:rPr>
              <w:t>Bibliografie:</w:t>
            </w:r>
          </w:p>
          <w:p w14:paraId="000000B3" w14:textId="4ECC46D4" w:rsidR="00025B65" w:rsidRPr="00AD72CF" w:rsidRDefault="00025B65" w:rsidP="00742C1A">
            <w:pPr>
              <w:ind w:left="720" w:hanging="720"/>
              <w:jc w:val="both"/>
              <w:rPr>
                <w:rFonts w:asciiTheme="minorHAnsi" w:hAnsiTheme="minorHAnsi" w:cstheme="minorHAnsi"/>
                <w:sz w:val="22"/>
                <w:szCs w:val="22"/>
              </w:rPr>
            </w:pPr>
            <w:r w:rsidRPr="00AD72CF">
              <w:rPr>
                <w:rFonts w:asciiTheme="minorHAnsi" w:hAnsiTheme="minorHAnsi" w:cstheme="minorHAnsi"/>
                <w:sz w:val="22"/>
                <w:szCs w:val="22"/>
              </w:rPr>
              <w:t xml:space="preserve">Bailey, S. (2018). </w:t>
            </w:r>
            <w:r w:rsidRPr="00AD72CF">
              <w:rPr>
                <w:rFonts w:asciiTheme="minorHAnsi" w:hAnsiTheme="minorHAnsi" w:cstheme="minorHAnsi"/>
                <w:i/>
                <w:iCs/>
                <w:sz w:val="22"/>
                <w:szCs w:val="22"/>
              </w:rPr>
              <w:t>Academic writing: A handbook for international students</w:t>
            </w:r>
            <w:r w:rsidRPr="00AD72CF">
              <w:rPr>
                <w:rFonts w:asciiTheme="minorHAnsi" w:hAnsiTheme="minorHAnsi" w:cstheme="minorHAnsi"/>
                <w:sz w:val="22"/>
                <w:szCs w:val="22"/>
              </w:rPr>
              <w:t xml:space="preserve"> (5th ed.). Routledge.</w:t>
            </w:r>
          </w:p>
          <w:p w14:paraId="000000B5" w14:textId="7EB2D57D" w:rsidR="00025B65" w:rsidRPr="00742C1A" w:rsidRDefault="00025B65" w:rsidP="00742C1A">
            <w:pPr>
              <w:ind w:left="720" w:hanging="720"/>
              <w:jc w:val="both"/>
              <w:rPr>
                <w:rFonts w:asciiTheme="minorHAnsi" w:eastAsia="Calibri" w:hAnsiTheme="minorHAnsi" w:cstheme="minorHAnsi"/>
                <w:i/>
                <w:iCs/>
                <w:sz w:val="22"/>
                <w:szCs w:val="22"/>
              </w:rPr>
            </w:pPr>
            <w:r w:rsidRPr="00AD72CF">
              <w:rPr>
                <w:rFonts w:asciiTheme="minorHAnsi" w:hAnsiTheme="minorHAnsi" w:cstheme="minorHAnsi"/>
                <w:sz w:val="22"/>
                <w:szCs w:val="22"/>
              </w:rPr>
              <w:t xml:space="preserve">Swales, J. M., &amp; Feak, C. B. (2012). </w:t>
            </w:r>
            <w:r w:rsidRPr="00AD72CF">
              <w:rPr>
                <w:rFonts w:asciiTheme="minorHAnsi" w:hAnsiTheme="minorHAnsi" w:cstheme="minorHAnsi"/>
                <w:i/>
                <w:iCs/>
                <w:sz w:val="22"/>
                <w:szCs w:val="22"/>
              </w:rPr>
              <w:t>Academic writing for graduate students: Essential tasks and skills</w:t>
            </w:r>
            <w:r w:rsidRPr="00AD72CF">
              <w:rPr>
                <w:rFonts w:asciiTheme="minorHAnsi" w:hAnsiTheme="minorHAnsi" w:cstheme="minorHAnsi"/>
                <w:sz w:val="22"/>
                <w:szCs w:val="22"/>
              </w:rPr>
              <w:t xml:space="preserve"> (3rd ed.). University of Michigan Press.</w:t>
            </w:r>
          </w:p>
        </w:tc>
      </w:tr>
      <w:tr w:rsidR="00025B65" w:rsidRPr="00AD72CF" w14:paraId="3DEDBB4E"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B6" w14:textId="77777777" w:rsidR="00025B65" w:rsidRPr="00AD72CF" w:rsidRDefault="00025B65" w:rsidP="00742C1A">
            <w:pPr>
              <w:widowControl w:val="0"/>
              <w:spacing w:line="276" w:lineRule="auto"/>
              <w:jc w:val="center"/>
              <w:rPr>
                <w:rFonts w:asciiTheme="minorHAnsi" w:eastAsia="Calibri" w:hAnsiTheme="minorHAnsi" w:cstheme="minorHAnsi"/>
                <w:b/>
                <w:bCs/>
                <w:sz w:val="22"/>
                <w:szCs w:val="22"/>
              </w:rPr>
            </w:pPr>
            <w:r w:rsidRPr="00AD72CF">
              <w:rPr>
                <w:rFonts w:asciiTheme="minorHAnsi" w:eastAsia="Calibri" w:hAnsiTheme="minorHAnsi" w:cstheme="minorHAnsi"/>
                <w:b/>
                <w:bCs/>
                <w:sz w:val="22"/>
                <w:szCs w:val="22"/>
              </w:rPr>
              <w:t>2. Structura textului academic</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B8" w14:textId="77777777" w:rsidR="00025B65" w:rsidRPr="00AD72CF" w:rsidRDefault="00025B65" w:rsidP="00742C1A">
            <w:pPr>
              <w:widowControl w:val="0"/>
              <w:spacing w:line="276" w:lineRule="auto"/>
              <w:jc w:val="center"/>
              <w:rPr>
                <w:rFonts w:asciiTheme="minorHAnsi" w:eastAsia="Calibri" w:hAnsiTheme="minorHAnsi" w:cstheme="minorHAnsi"/>
                <w:sz w:val="22"/>
                <w:szCs w:val="22"/>
              </w:rPr>
            </w:pPr>
            <w:r w:rsidRPr="00AD72CF">
              <w:rPr>
                <w:rFonts w:asciiTheme="minorHAnsi" w:eastAsia="Calibri" w:hAnsiTheme="minorHAnsi" w:cstheme="minorHAnsi"/>
                <w:sz w:val="22"/>
                <w:szCs w:val="22"/>
              </w:rPr>
              <w:t xml:space="preserve">Prelegere interactivă, analiză de texte, discuții </w:t>
            </w:r>
            <w:r w:rsidRPr="00AD72CF">
              <w:rPr>
                <w:rFonts w:asciiTheme="minorHAnsi" w:eastAsia="Calibri" w:hAnsiTheme="minorHAnsi" w:cstheme="minorHAnsi"/>
                <w:sz w:val="22"/>
                <w:szCs w:val="22"/>
              </w:rPr>
              <w:lastRenderedPageBreak/>
              <w:t>ghidate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B9" w14:textId="6483175E" w:rsidR="00025B65" w:rsidRPr="00742C1A" w:rsidRDefault="00025B65" w:rsidP="00D3726E">
            <w:pPr>
              <w:numPr>
                <w:ilvl w:val="0"/>
                <w:numId w:val="13"/>
              </w:numPr>
              <w:spacing w:line="360" w:lineRule="auto"/>
              <w:jc w:val="center"/>
              <w:rPr>
                <w:rFonts w:asciiTheme="minorHAnsi" w:hAnsiTheme="minorHAnsi" w:cstheme="minorHAnsi"/>
                <w:sz w:val="22"/>
                <w:szCs w:val="22"/>
              </w:rPr>
            </w:pPr>
            <w:r w:rsidRPr="00742C1A">
              <w:rPr>
                <w:rFonts w:asciiTheme="minorHAnsi" w:hAnsiTheme="minorHAnsi" w:cstheme="minorHAnsi"/>
                <w:sz w:val="22"/>
                <w:szCs w:val="22"/>
              </w:rPr>
              <w:lastRenderedPageBreak/>
              <w:t>Coerență și coeziune textuală</w:t>
            </w:r>
          </w:p>
          <w:p w14:paraId="57BD0920" w14:textId="69888B33" w:rsidR="00D3726E" w:rsidRPr="00D3726E" w:rsidRDefault="00025B65" w:rsidP="00D3726E">
            <w:pPr>
              <w:numPr>
                <w:ilvl w:val="0"/>
                <w:numId w:val="13"/>
              </w:numPr>
              <w:spacing w:line="360" w:lineRule="auto"/>
              <w:jc w:val="center"/>
              <w:rPr>
                <w:rFonts w:asciiTheme="minorHAnsi" w:hAnsiTheme="minorHAnsi" w:cstheme="minorHAnsi"/>
                <w:sz w:val="22"/>
                <w:szCs w:val="22"/>
              </w:rPr>
            </w:pPr>
            <w:r w:rsidRPr="00742C1A">
              <w:rPr>
                <w:rFonts w:asciiTheme="minorHAnsi" w:hAnsiTheme="minorHAnsi" w:cstheme="minorHAnsi"/>
                <w:sz w:val="22"/>
                <w:szCs w:val="22"/>
              </w:rPr>
              <w:lastRenderedPageBreak/>
              <w:t>Logica argumentării</w:t>
            </w:r>
          </w:p>
          <w:p w14:paraId="000000BB" w14:textId="77777777" w:rsidR="00025B65" w:rsidRPr="00AD72CF" w:rsidRDefault="00025B65" w:rsidP="00742C1A">
            <w:pPr>
              <w:spacing w:after="160" w:line="259" w:lineRule="auto"/>
              <w:jc w:val="center"/>
              <w:rPr>
                <w:rFonts w:asciiTheme="minorHAnsi" w:hAnsiTheme="minorHAnsi" w:cstheme="minorHAnsi"/>
                <w:sz w:val="22"/>
                <w:szCs w:val="22"/>
              </w:rPr>
            </w:pPr>
            <w:r w:rsidRPr="00AD72CF">
              <w:rPr>
                <w:rFonts w:asciiTheme="minorHAnsi" w:hAnsiTheme="minorHAnsi" w:cstheme="minorHAnsi"/>
                <w:sz w:val="22"/>
                <w:szCs w:val="22"/>
              </w:rPr>
              <w:t>Activitate</w:t>
            </w:r>
            <w:r w:rsidRPr="00AD72CF">
              <w:rPr>
                <w:rFonts w:asciiTheme="minorHAnsi" w:hAnsiTheme="minorHAnsi" w:cstheme="minorHAnsi"/>
                <w:b/>
                <w:bCs/>
                <w:sz w:val="22"/>
                <w:szCs w:val="22"/>
              </w:rPr>
              <w:t>:</w:t>
            </w:r>
            <w:r w:rsidRPr="00AD72CF">
              <w:rPr>
                <w:rFonts w:asciiTheme="minorHAnsi" w:hAnsiTheme="minorHAnsi" w:cstheme="minorHAnsi"/>
                <w:sz w:val="22"/>
                <w:szCs w:val="22"/>
              </w:rPr>
              <w:t xml:space="preserve"> restructurarea unui text slab argumentat.</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BE" w14:textId="77777777" w:rsidR="00025B65" w:rsidRPr="00AD72CF" w:rsidRDefault="00025B65" w:rsidP="00742C1A">
            <w:pPr>
              <w:spacing w:after="160"/>
              <w:jc w:val="both"/>
              <w:rPr>
                <w:rFonts w:asciiTheme="minorHAnsi" w:hAnsiTheme="minorHAnsi" w:cstheme="minorHAnsi"/>
                <w:sz w:val="22"/>
                <w:szCs w:val="22"/>
              </w:rPr>
            </w:pPr>
            <w:r w:rsidRPr="00AD72CF">
              <w:rPr>
                <w:rFonts w:asciiTheme="minorHAnsi" w:hAnsiTheme="minorHAnsi" w:cstheme="minorHAnsi"/>
                <w:sz w:val="22"/>
                <w:szCs w:val="22"/>
              </w:rPr>
              <w:lastRenderedPageBreak/>
              <w:t xml:space="preserve">Paul, R., &amp; Elder, L. (2019). </w:t>
            </w:r>
            <w:r w:rsidRPr="00AD72CF">
              <w:rPr>
                <w:rFonts w:asciiTheme="minorHAnsi" w:hAnsiTheme="minorHAnsi" w:cstheme="minorHAnsi"/>
                <w:i/>
                <w:iCs/>
                <w:sz w:val="22"/>
                <w:szCs w:val="22"/>
              </w:rPr>
              <w:t>The miniature guide to critical thinking: Concepts and tools</w:t>
            </w:r>
            <w:r w:rsidRPr="00AD72CF">
              <w:rPr>
                <w:rFonts w:asciiTheme="minorHAnsi" w:hAnsiTheme="minorHAnsi" w:cstheme="minorHAnsi"/>
                <w:sz w:val="22"/>
                <w:szCs w:val="22"/>
              </w:rPr>
              <w:t xml:space="preserve"> </w:t>
            </w:r>
            <w:r w:rsidRPr="00AD72CF">
              <w:rPr>
                <w:rFonts w:asciiTheme="minorHAnsi" w:hAnsiTheme="minorHAnsi" w:cstheme="minorHAnsi"/>
                <w:sz w:val="22"/>
                <w:szCs w:val="22"/>
              </w:rPr>
              <w:lastRenderedPageBreak/>
              <w:t>(8th ed.). Foundation for Critical Thinking.</w:t>
            </w:r>
          </w:p>
          <w:p w14:paraId="000000BF" w14:textId="4A54EAD8" w:rsidR="00025B65" w:rsidRPr="00AD72CF" w:rsidRDefault="00025B65" w:rsidP="00742C1A">
            <w:pPr>
              <w:spacing w:after="160"/>
              <w:ind w:left="720" w:hanging="720"/>
              <w:jc w:val="both"/>
              <w:rPr>
                <w:rFonts w:asciiTheme="minorHAnsi" w:hAnsiTheme="minorHAnsi" w:cstheme="minorHAnsi"/>
                <w:sz w:val="22"/>
                <w:szCs w:val="22"/>
              </w:rPr>
            </w:pPr>
            <w:r w:rsidRPr="00AD72CF">
              <w:rPr>
                <w:rFonts w:asciiTheme="minorHAnsi" w:hAnsiTheme="minorHAnsi" w:cstheme="minorHAnsi"/>
                <w:sz w:val="22"/>
                <w:szCs w:val="22"/>
              </w:rPr>
              <w:t xml:space="preserve">Toulmin, S. (2003). </w:t>
            </w:r>
            <w:r w:rsidRPr="00AD72CF">
              <w:rPr>
                <w:rFonts w:asciiTheme="minorHAnsi" w:hAnsiTheme="minorHAnsi" w:cstheme="minorHAnsi"/>
                <w:i/>
                <w:iCs/>
                <w:sz w:val="22"/>
                <w:szCs w:val="22"/>
              </w:rPr>
              <w:t xml:space="preserve">The </w:t>
            </w:r>
            <w:r>
              <w:rPr>
                <w:rFonts w:asciiTheme="minorHAnsi" w:hAnsiTheme="minorHAnsi" w:cstheme="minorHAnsi"/>
                <w:i/>
                <w:iCs/>
                <w:sz w:val="22"/>
                <w:szCs w:val="22"/>
              </w:rPr>
              <w:t>Uses of Argument</w:t>
            </w:r>
            <w:r w:rsidRPr="00AD72CF">
              <w:rPr>
                <w:rFonts w:asciiTheme="minorHAnsi" w:hAnsiTheme="minorHAnsi" w:cstheme="minorHAnsi"/>
                <w:sz w:val="22"/>
                <w:szCs w:val="22"/>
              </w:rPr>
              <w:t xml:space="preserve"> (</w:t>
            </w:r>
            <w:sdt>
              <w:sdtPr>
                <w:rPr>
                  <w:rFonts w:asciiTheme="minorHAnsi" w:hAnsiTheme="minorHAnsi" w:cstheme="minorHAnsi"/>
                  <w:sz w:val="22"/>
                  <w:szCs w:val="22"/>
                </w:rPr>
                <w:tag w:val="goog_rdk_7"/>
                <w:id w:val="-644577960"/>
              </w:sdtPr>
              <w:sdtContent/>
            </w:sdt>
            <w:r w:rsidRPr="00AD72CF">
              <w:rPr>
                <w:rFonts w:asciiTheme="minorHAnsi" w:hAnsiTheme="minorHAnsi" w:cstheme="minorHAnsi"/>
                <w:sz w:val="22"/>
                <w:szCs w:val="22"/>
              </w:rPr>
              <w:t>Updated ed.). Cambridge University Press.</w:t>
            </w:r>
            <w:r w:rsidRPr="00AD72CF">
              <w:rPr>
                <w:rFonts w:asciiTheme="minorHAnsi" w:hAnsiTheme="minorHAnsi" w:cstheme="minorHAnsi"/>
                <w:sz w:val="22"/>
                <w:szCs w:val="22"/>
              </w:rPr>
              <w:br/>
            </w:r>
            <w:hyperlink r:id="rId8">
              <w:r w:rsidRPr="00AD72CF">
                <w:rPr>
                  <w:rFonts w:asciiTheme="minorHAnsi" w:hAnsiTheme="minorHAnsi" w:cstheme="minorHAnsi"/>
                  <w:color w:val="467886"/>
                  <w:sz w:val="22"/>
                  <w:szCs w:val="22"/>
                  <w:u w:val="single"/>
                </w:rPr>
                <w:t>https://doi.org/10.1017/CBO9780511840005</w:t>
              </w:r>
            </w:hyperlink>
          </w:p>
        </w:tc>
      </w:tr>
      <w:tr w:rsidR="00025B65" w:rsidRPr="00AD72CF" w14:paraId="643786CF"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C0" w14:textId="77777777" w:rsidR="00025B65" w:rsidRPr="00AD72CF" w:rsidRDefault="00025B65" w:rsidP="00742C1A">
            <w:pPr>
              <w:widowControl w:val="0"/>
              <w:spacing w:line="276" w:lineRule="auto"/>
              <w:jc w:val="center"/>
              <w:rPr>
                <w:rFonts w:asciiTheme="minorHAnsi" w:eastAsia="Calibri" w:hAnsiTheme="minorHAnsi" w:cstheme="minorHAnsi"/>
                <w:b/>
                <w:bCs/>
                <w:sz w:val="22"/>
                <w:szCs w:val="22"/>
              </w:rPr>
            </w:pPr>
            <w:r w:rsidRPr="00AD72CF">
              <w:rPr>
                <w:rFonts w:asciiTheme="minorHAnsi" w:eastAsia="Calibri" w:hAnsiTheme="minorHAnsi" w:cstheme="minorHAnsi"/>
                <w:b/>
                <w:bCs/>
                <w:sz w:val="22"/>
                <w:szCs w:val="22"/>
              </w:rPr>
              <w:lastRenderedPageBreak/>
              <w:t>3. Argumentarea academică și gândirea critică</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C2" w14:textId="77777777" w:rsidR="00025B65" w:rsidRPr="00AD72CF" w:rsidRDefault="00025B65" w:rsidP="00742C1A">
            <w:pPr>
              <w:widowControl w:val="0"/>
              <w:spacing w:line="276" w:lineRule="auto"/>
              <w:jc w:val="center"/>
              <w:rPr>
                <w:rFonts w:asciiTheme="minorHAnsi" w:eastAsia="Calibri" w:hAnsiTheme="minorHAnsi" w:cstheme="minorHAnsi"/>
                <w:sz w:val="22"/>
                <w:szCs w:val="22"/>
              </w:rPr>
            </w:pPr>
            <w:r w:rsidRPr="00AD72CF">
              <w:rPr>
                <w:rFonts w:asciiTheme="minorHAnsi" w:eastAsia="Calibri" w:hAnsiTheme="minorHAnsi" w:cstheme="minorHAnsi"/>
                <w:sz w:val="22"/>
                <w:szCs w:val="22"/>
              </w:rPr>
              <w:t>Prelegere interactivă, exerciții aplicative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C3" w14:textId="1BD858BD" w:rsidR="00025B65" w:rsidRPr="00D3726E" w:rsidRDefault="00025B65" w:rsidP="00D3726E">
            <w:pPr>
              <w:pStyle w:val="Listparagraf"/>
              <w:numPr>
                <w:ilvl w:val="0"/>
                <w:numId w:val="29"/>
              </w:numPr>
              <w:spacing w:line="360" w:lineRule="auto"/>
              <w:jc w:val="center"/>
              <w:rPr>
                <w:rFonts w:asciiTheme="minorHAnsi" w:hAnsiTheme="minorHAnsi" w:cstheme="minorHAnsi"/>
                <w:sz w:val="22"/>
                <w:szCs w:val="22"/>
              </w:rPr>
            </w:pPr>
            <w:r w:rsidRPr="00D3726E">
              <w:rPr>
                <w:rFonts w:asciiTheme="minorHAnsi" w:hAnsiTheme="minorHAnsi" w:cstheme="minorHAnsi"/>
                <w:sz w:val="22"/>
                <w:szCs w:val="22"/>
              </w:rPr>
              <w:t>Tipuri de argumente</w:t>
            </w:r>
          </w:p>
          <w:p w14:paraId="000000C4" w14:textId="77777777" w:rsidR="00025B65" w:rsidRPr="00D3726E" w:rsidRDefault="00025B65" w:rsidP="00D3726E">
            <w:pPr>
              <w:pStyle w:val="Listparagraf"/>
              <w:numPr>
                <w:ilvl w:val="0"/>
                <w:numId w:val="29"/>
              </w:numPr>
              <w:spacing w:line="360" w:lineRule="auto"/>
              <w:jc w:val="center"/>
              <w:rPr>
                <w:rFonts w:asciiTheme="minorHAnsi" w:hAnsiTheme="minorHAnsi" w:cstheme="minorHAnsi"/>
                <w:sz w:val="22"/>
                <w:szCs w:val="22"/>
              </w:rPr>
            </w:pPr>
            <w:r w:rsidRPr="00D3726E">
              <w:rPr>
                <w:rFonts w:asciiTheme="minorHAnsi" w:hAnsiTheme="minorHAnsi" w:cstheme="minorHAnsi"/>
                <w:sz w:val="22"/>
                <w:szCs w:val="22"/>
              </w:rPr>
              <w:t>Relația dintre afirmație, dovadă și interpretare</w:t>
            </w:r>
          </w:p>
          <w:p w14:paraId="000000C5" w14:textId="77777777" w:rsidR="00025B65" w:rsidRPr="00D3726E" w:rsidRDefault="00025B65" w:rsidP="00D3726E">
            <w:pPr>
              <w:pStyle w:val="Listparagraf"/>
              <w:numPr>
                <w:ilvl w:val="0"/>
                <w:numId w:val="29"/>
              </w:numPr>
              <w:spacing w:line="360" w:lineRule="auto"/>
              <w:jc w:val="center"/>
              <w:rPr>
                <w:rFonts w:asciiTheme="minorHAnsi" w:hAnsiTheme="minorHAnsi" w:cstheme="minorHAnsi"/>
                <w:sz w:val="22"/>
                <w:szCs w:val="22"/>
              </w:rPr>
            </w:pPr>
            <w:r w:rsidRPr="00D3726E">
              <w:rPr>
                <w:rFonts w:asciiTheme="minorHAnsi" w:hAnsiTheme="minorHAnsi" w:cstheme="minorHAnsi"/>
                <w:sz w:val="22"/>
                <w:szCs w:val="22"/>
              </w:rPr>
              <w:t>Evitarea erorilor de raționament</w:t>
            </w:r>
          </w:p>
          <w:p w14:paraId="000000C6" w14:textId="77777777" w:rsidR="00025B65" w:rsidRPr="00AD72CF" w:rsidRDefault="00025B65" w:rsidP="00742C1A">
            <w:pPr>
              <w:spacing w:after="160" w:line="259" w:lineRule="auto"/>
              <w:jc w:val="center"/>
              <w:rPr>
                <w:rFonts w:asciiTheme="minorHAnsi" w:hAnsiTheme="minorHAnsi" w:cstheme="minorHAnsi"/>
                <w:sz w:val="22"/>
                <w:szCs w:val="22"/>
              </w:rPr>
            </w:pPr>
            <w:r w:rsidRPr="00AD72CF">
              <w:rPr>
                <w:rFonts w:asciiTheme="minorHAnsi" w:hAnsiTheme="minorHAnsi" w:cstheme="minorHAnsi"/>
                <w:sz w:val="22"/>
                <w:szCs w:val="22"/>
              </w:rPr>
              <w:t>Activitate</w:t>
            </w:r>
            <w:r w:rsidRPr="00AD72CF">
              <w:rPr>
                <w:rFonts w:asciiTheme="minorHAnsi" w:hAnsiTheme="minorHAnsi" w:cstheme="minorHAnsi"/>
                <w:b/>
                <w:bCs/>
                <w:sz w:val="22"/>
                <w:szCs w:val="22"/>
              </w:rPr>
              <w:t>:</w:t>
            </w:r>
            <w:r w:rsidRPr="00AD72CF">
              <w:rPr>
                <w:rFonts w:asciiTheme="minorHAnsi" w:hAnsiTheme="minorHAnsi" w:cstheme="minorHAnsi"/>
                <w:sz w:val="22"/>
                <w:szCs w:val="22"/>
              </w:rPr>
              <w:t xml:space="preserve"> construirea unui paragraf argumentativ pe o temă dată.</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C9" w14:textId="77777777" w:rsidR="00025B65" w:rsidRPr="00AD72CF" w:rsidRDefault="00025B65" w:rsidP="00742C1A">
            <w:pPr>
              <w:spacing w:after="160"/>
              <w:jc w:val="both"/>
              <w:rPr>
                <w:rFonts w:asciiTheme="minorHAnsi" w:hAnsiTheme="minorHAnsi" w:cstheme="minorHAnsi"/>
                <w:sz w:val="22"/>
                <w:szCs w:val="22"/>
              </w:rPr>
            </w:pPr>
            <w:r w:rsidRPr="00AD72CF">
              <w:rPr>
                <w:rFonts w:asciiTheme="minorHAnsi" w:hAnsiTheme="minorHAnsi" w:cstheme="minorHAnsi"/>
                <w:sz w:val="22"/>
                <w:szCs w:val="22"/>
              </w:rPr>
              <w:t xml:space="preserve">Sword, H. (2012). </w:t>
            </w:r>
            <w:r w:rsidRPr="00AD72CF">
              <w:rPr>
                <w:rFonts w:asciiTheme="minorHAnsi" w:hAnsiTheme="minorHAnsi" w:cstheme="minorHAnsi"/>
                <w:i/>
                <w:iCs/>
                <w:sz w:val="22"/>
                <w:szCs w:val="22"/>
              </w:rPr>
              <w:t>Stylish academic writing</w:t>
            </w:r>
            <w:r w:rsidRPr="00AD72CF">
              <w:rPr>
                <w:rFonts w:asciiTheme="minorHAnsi" w:hAnsiTheme="minorHAnsi" w:cstheme="minorHAnsi"/>
                <w:sz w:val="22"/>
                <w:szCs w:val="22"/>
              </w:rPr>
              <w:t>. Harvard University Press.</w:t>
            </w:r>
          </w:p>
          <w:p w14:paraId="000000CA" w14:textId="77777777" w:rsidR="00025B65" w:rsidRPr="00AD72CF" w:rsidRDefault="00025B65" w:rsidP="00742C1A">
            <w:pPr>
              <w:spacing w:after="160"/>
              <w:ind w:left="720" w:hanging="720"/>
              <w:jc w:val="both"/>
              <w:rPr>
                <w:rFonts w:asciiTheme="minorHAnsi" w:eastAsia="Calibri" w:hAnsiTheme="minorHAnsi" w:cstheme="minorHAnsi"/>
                <w:sz w:val="22"/>
                <w:szCs w:val="22"/>
              </w:rPr>
            </w:pPr>
            <w:r w:rsidRPr="00AD72CF">
              <w:rPr>
                <w:rFonts w:asciiTheme="minorHAnsi" w:hAnsiTheme="minorHAnsi" w:cstheme="minorHAnsi"/>
                <w:sz w:val="22"/>
                <w:szCs w:val="22"/>
              </w:rPr>
              <w:t xml:space="preserve">Graff, G., &amp; Birkenstein, C. (2018). </w:t>
            </w:r>
            <w:r w:rsidRPr="00AD72CF">
              <w:rPr>
                <w:rFonts w:asciiTheme="minorHAnsi" w:hAnsiTheme="minorHAnsi" w:cstheme="minorHAnsi"/>
                <w:i/>
                <w:iCs/>
                <w:sz w:val="22"/>
                <w:szCs w:val="22"/>
              </w:rPr>
              <w:t>They say / I say: The moves that matter in academic writing</w:t>
            </w:r>
            <w:r w:rsidRPr="00AD72CF">
              <w:rPr>
                <w:rFonts w:asciiTheme="minorHAnsi" w:hAnsiTheme="minorHAnsi" w:cstheme="minorHAnsi"/>
                <w:sz w:val="22"/>
                <w:szCs w:val="22"/>
              </w:rPr>
              <w:t xml:space="preserve"> (4th ed.). W. W. Norton &amp; Company.</w:t>
            </w:r>
          </w:p>
        </w:tc>
      </w:tr>
      <w:tr w:rsidR="00025B65" w:rsidRPr="00AD72CF" w14:paraId="413BAD7C"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CB" w14:textId="77777777" w:rsidR="00025B65" w:rsidRPr="00AD72CF" w:rsidRDefault="00025B65" w:rsidP="00742C1A">
            <w:pPr>
              <w:widowControl w:val="0"/>
              <w:spacing w:line="276" w:lineRule="auto"/>
              <w:jc w:val="center"/>
              <w:rPr>
                <w:rFonts w:asciiTheme="minorHAnsi" w:eastAsia="Calibri" w:hAnsiTheme="minorHAnsi" w:cstheme="minorHAnsi"/>
                <w:b/>
                <w:bCs/>
                <w:sz w:val="22"/>
                <w:szCs w:val="22"/>
              </w:rPr>
            </w:pPr>
            <w:r w:rsidRPr="00AD72CF">
              <w:rPr>
                <w:rFonts w:asciiTheme="minorHAnsi" w:eastAsia="Calibri" w:hAnsiTheme="minorHAnsi" w:cstheme="minorHAnsi"/>
                <w:b/>
                <w:bCs/>
                <w:sz w:val="22"/>
                <w:szCs w:val="22"/>
              </w:rPr>
              <w:t>4. Surse academice, citare și prevenirea plagiatului</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CD" w14:textId="77777777" w:rsidR="00025B65" w:rsidRPr="00AD72CF" w:rsidRDefault="00025B65" w:rsidP="00742C1A">
            <w:pPr>
              <w:widowControl w:val="0"/>
              <w:spacing w:line="276" w:lineRule="auto"/>
              <w:jc w:val="center"/>
              <w:rPr>
                <w:rFonts w:asciiTheme="minorHAnsi" w:eastAsia="Calibri" w:hAnsiTheme="minorHAnsi" w:cstheme="minorHAnsi"/>
                <w:sz w:val="22"/>
                <w:szCs w:val="22"/>
              </w:rPr>
            </w:pPr>
            <w:r w:rsidRPr="00AD72CF">
              <w:rPr>
                <w:rFonts w:asciiTheme="minorHAnsi" w:eastAsia="Calibri" w:hAnsiTheme="minorHAnsi" w:cstheme="minorHAnsi"/>
                <w:sz w:val="22"/>
                <w:szCs w:val="22"/>
              </w:rPr>
              <w:t>Prelegere interactivă, exerciții aplicative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CE" w14:textId="77777777" w:rsidR="00025B65" w:rsidRPr="00AD72CF" w:rsidRDefault="00025B65" w:rsidP="00742C1A">
            <w:pPr>
              <w:numPr>
                <w:ilvl w:val="0"/>
                <w:numId w:val="2"/>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Surse academice vs. surse non-academice</w:t>
            </w:r>
          </w:p>
          <w:p w14:paraId="000000CF" w14:textId="0CFFBCB8" w:rsidR="00025B65" w:rsidRPr="00AD72CF" w:rsidRDefault="00025B65" w:rsidP="00742C1A">
            <w:pPr>
              <w:numPr>
                <w:ilvl w:val="0"/>
                <w:numId w:val="2"/>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 xml:space="preserve">Sisteme de </w:t>
            </w:r>
            <w:r>
              <w:rPr>
                <w:rFonts w:asciiTheme="minorHAnsi" w:hAnsiTheme="minorHAnsi" w:cstheme="minorHAnsi"/>
                <w:sz w:val="22"/>
                <w:szCs w:val="22"/>
              </w:rPr>
              <w:t>citare</w:t>
            </w:r>
          </w:p>
          <w:p w14:paraId="000000D0" w14:textId="77777777" w:rsidR="00025B65" w:rsidRPr="00AD72CF" w:rsidRDefault="00025B65" w:rsidP="00742C1A">
            <w:pPr>
              <w:numPr>
                <w:ilvl w:val="0"/>
                <w:numId w:val="2"/>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Plagiatul: forme, consecințe, prevenție</w:t>
            </w:r>
          </w:p>
          <w:p w14:paraId="000000D1" w14:textId="77777777" w:rsidR="00025B65" w:rsidRPr="00AD72CF" w:rsidRDefault="00025B65" w:rsidP="00742C1A">
            <w:pPr>
              <w:spacing w:after="160" w:line="259" w:lineRule="auto"/>
              <w:jc w:val="center"/>
              <w:rPr>
                <w:rFonts w:asciiTheme="minorHAnsi" w:hAnsiTheme="minorHAnsi" w:cstheme="minorHAnsi"/>
                <w:sz w:val="22"/>
                <w:szCs w:val="22"/>
              </w:rPr>
            </w:pPr>
            <w:r w:rsidRPr="00AD72CF">
              <w:rPr>
                <w:rFonts w:asciiTheme="minorHAnsi" w:hAnsiTheme="minorHAnsi" w:cstheme="minorHAnsi"/>
                <w:sz w:val="22"/>
                <w:szCs w:val="22"/>
              </w:rPr>
              <w:t>Activitate: exerciții de parafrazare și citare corectă.</w:t>
            </w:r>
          </w:p>
          <w:p w14:paraId="000000D2" w14:textId="77777777" w:rsidR="00025B65" w:rsidRPr="00AD72CF" w:rsidRDefault="00025B65" w:rsidP="00742C1A">
            <w:pPr>
              <w:spacing w:line="360" w:lineRule="auto"/>
              <w:jc w:val="center"/>
              <w:rPr>
                <w:rFonts w:asciiTheme="minorHAnsi" w:hAnsiTheme="minorHAnsi" w:cstheme="minorHAnsi"/>
                <w:sz w:val="22"/>
                <w:szCs w:val="22"/>
              </w:rPr>
            </w:pPr>
          </w:p>
        </w:tc>
        <w:tc>
          <w:tcPr>
            <w:tcW w:w="2977" w:type="dxa"/>
            <w:tcBorders>
              <w:top w:val="single" w:sz="4" w:space="0" w:color="000000"/>
              <w:left w:val="single" w:sz="4" w:space="0" w:color="000000"/>
              <w:bottom w:val="single" w:sz="4" w:space="0" w:color="000000"/>
              <w:right w:val="single" w:sz="4" w:space="0" w:color="000000"/>
            </w:tcBorders>
            <w:vAlign w:val="center"/>
          </w:tcPr>
          <w:p w14:paraId="000000D3" w14:textId="34B349FA" w:rsidR="00025B65" w:rsidRPr="00AD72CF" w:rsidRDefault="00025B65" w:rsidP="00D3726E">
            <w:pPr>
              <w:spacing w:after="160"/>
              <w:ind w:left="720" w:hanging="720"/>
              <w:jc w:val="both"/>
              <w:rPr>
                <w:rFonts w:asciiTheme="minorHAnsi" w:hAnsiTheme="minorHAnsi" w:cstheme="minorHAnsi"/>
                <w:sz w:val="22"/>
                <w:szCs w:val="22"/>
              </w:rPr>
            </w:pPr>
            <w:r w:rsidRPr="00AD72CF">
              <w:rPr>
                <w:rFonts w:asciiTheme="minorHAnsi" w:hAnsiTheme="minorHAnsi" w:cstheme="minorHAnsi"/>
                <w:sz w:val="22"/>
                <w:szCs w:val="22"/>
              </w:rPr>
              <w:t>American</w:t>
            </w:r>
            <w:r w:rsidR="00D3726E">
              <w:rPr>
                <w:rFonts w:asciiTheme="minorHAnsi" w:hAnsiTheme="minorHAnsi" w:cstheme="minorHAnsi"/>
                <w:sz w:val="22"/>
                <w:szCs w:val="22"/>
              </w:rPr>
              <w:t xml:space="preserve"> </w:t>
            </w:r>
            <w:r w:rsidRPr="00AD72CF">
              <w:rPr>
                <w:rFonts w:asciiTheme="minorHAnsi" w:hAnsiTheme="minorHAnsi" w:cstheme="minorHAnsi"/>
                <w:sz w:val="22"/>
                <w:szCs w:val="22"/>
              </w:rPr>
              <w:t>Psychological</w:t>
            </w:r>
            <w:r w:rsidR="00D3726E">
              <w:rPr>
                <w:rFonts w:asciiTheme="minorHAnsi" w:hAnsiTheme="minorHAnsi" w:cstheme="minorHAnsi"/>
                <w:sz w:val="22"/>
                <w:szCs w:val="22"/>
              </w:rPr>
              <w:t xml:space="preserve"> </w:t>
            </w:r>
            <w:r w:rsidRPr="00AD72CF">
              <w:rPr>
                <w:rFonts w:asciiTheme="minorHAnsi" w:hAnsiTheme="minorHAnsi" w:cstheme="minorHAnsi"/>
                <w:sz w:val="22"/>
                <w:szCs w:val="22"/>
              </w:rPr>
              <w:t xml:space="preserve">Association. (2020). </w:t>
            </w:r>
            <w:r w:rsidRPr="00AD72CF">
              <w:rPr>
                <w:rFonts w:asciiTheme="minorHAnsi" w:hAnsiTheme="minorHAnsi" w:cstheme="minorHAnsi"/>
                <w:i/>
                <w:iCs/>
                <w:sz w:val="22"/>
                <w:szCs w:val="22"/>
              </w:rPr>
              <w:t>Publication manual of the American Psychological Association</w:t>
            </w:r>
            <w:r w:rsidRPr="00AD72CF">
              <w:rPr>
                <w:rFonts w:asciiTheme="minorHAnsi" w:hAnsiTheme="minorHAnsi" w:cstheme="minorHAnsi"/>
                <w:sz w:val="22"/>
                <w:szCs w:val="22"/>
              </w:rPr>
              <w:t xml:space="preserve"> (7th ed.). APA. </w:t>
            </w:r>
            <w:hyperlink r:id="rId9">
              <w:r w:rsidRPr="00AD72CF">
                <w:rPr>
                  <w:rFonts w:asciiTheme="minorHAnsi" w:hAnsiTheme="minorHAnsi" w:cstheme="minorHAnsi"/>
                  <w:color w:val="467886"/>
                  <w:sz w:val="22"/>
                  <w:szCs w:val="22"/>
                  <w:u w:val="single"/>
                </w:rPr>
                <w:t>https://doi.org/10.1037/0000165-000</w:t>
              </w:r>
            </w:hyperlink>
          </w:p>
          <w:p w14:paraId="000000D4" w14:textId="77777777" w:rsidR="00025B65" w:rsidRPr="00AD72CF" w:rsidRDefault="00025B65" w:rsidP="00742C1A">
            <w:pPr>
              <w:spacing w:after="160"/>
              <w:ind w:left="720" w:hanging="720"/>
              <w:jc w:val="both"/>
              <w:rPr>
                <w:rFonts w:asciiTheme="minorHAnsi" w:hAnsiTheme="minorHAnsi" w:cstheme="minorHAnsi"/>
                <w:sz w:val="22"/>
                <w:szCs w:val="22"/>
              </w:rPr>
            </w:pPr>
            <w:r w:rsidRPr="00AD72CF">
              <w:rPr>
                <w:rFonts w:asciiTheme="minorHAnsi" w:hAnsiTheme="minorHAnsi" w:cstheme="minorHAnsi"/>
                <w:sz w:val="22"/>
                <w:szCs w:val="22"/>
              </w:rPr>
              <w:t xml:space="preserve">Pecorari, D. (2013). </w:t>
            </w:r>
            <w:r w:rsidRPr="00AD72CF">
              <w:rPr>
                <w:rFonts w:asciiTheme="minorHAnsi" w:hAnsiTheme="minorHAnsi" w:cstheme="minorHAnsi"/>
                <w:i/>
                <w:iCs/>
                <w:sz w:val="22"/>
                <w:szCs w:val="22"/>
              </w:rPr>
              <w:t>Teaching to avoid plagiarism: How to promote good source use</w:t>
            </w:r>
            <w:r w:rsidRPr="00AD72CF">
              <w:rPr>
                <w:rFonts w:asciiTheme="minorHAnsi" w:hAnsiTheme="minorHAnsi" w:cstheme="minorHAnsi"/>
                <w:sz w:val="22"/>
                <w:szCs w:val="22"/>
              </w:rPr>
              <w:t>. Open University Press.</w:t>
            </w:r>
          </w:p>
          <w:p w14:paraId="000000D5" w14:textId="77777777" w:rsidR="00025B65" w:rsidRPr="00AD72CF" w:rsidRDefault="00025B65" w:rsidP="00742C1A">
            <w:pPr>
              <w:spacing w:after="160"/>
              <w:ind w:left="720" w:hanging="720"/>
              <w:jc w:val="both"/>
              <w:rPr>
                <w:rFonts w:asciiTheme="minorHAnsi" w:eastAsia="Calibri" w:hAnsiTheme="minorHAnsi" w:cstheme="minorHAnsi"/>
                <w:sz w:val="22"/>
                <w:szCs w:val="22"/>
                <w:highlight w:val="yellow"/>
              </w:rPr>
            </w:pPr>
            <w:r w:rsidRPr="00AD72CF">
              <w:rPr>
                <w:rFonts w:asciiTheme="minorHAnsi" w:hAnsiTheme="minorHAnsi" w:cstheme="minorHAnsi"/>
                <w:sz w:val="22"/>
                <w:szCs w:val="22"/>
              </w:rPr>
              <w:t xml:space="preserve">Roig, M. (2015). </w:t>
            </w:r>
            <w:r w:rsidRPr="00AD72CF">
              <w:rPr>
                <w:rFonts w:asciiTheme="minorHAnsi" w:hAnsiTheme="minorHAnsi" w:cstheme="minorHAnsi"/>
                <w:i/>
                <w:iCs/>
                <w:sz w:val="22"/>
                <w:szCs w:val="22"/>
              </w:rPr>
              <w:t>Avoiding plagiarism, self-plagiarism, and other questionable writing practices: A guide to ethical writing</w:t>
            </w:r>
            <w:r w:rsidRPr="00AD72CF">
              <w:rPr>
                <w:rFonts w:asciiTheme="minorHAnsi" w:hAnsiTheme="minorHAnsi" w:cstheme="minorHAnsi"/>
                <w:sz w:val="22"/>
                <w:szCs w:val="22"/>
              </w:rPr>
              <w:t>. Office of Research Integrity.</w:t>
            </w:r>
            <w:r w:rsidRPr="00AD72CF">
              <w:rPr>
                <w:rFonts w:asciiTheme="minorHAnsi" w:hAnsiTheme="minorHAnsi" w:cstheme="minorHAnsi"/>
                <w:sz w:val="22"/>
                <w:szCs w:val="22"/>
              </w:rPr>
              <w:br/>
            </w:r>
            <w:hyperlink r:id="rId10">
              <w:r w:rsidRPr="00AD72CF">
                <w:rPr>
                  <w:rFonts w:asciiTheme="minorHAnsi" w:hAnsiTheme="minorHAnsi" w:cstheme="minorHAnsi"/>
                  <w:color w:val="467886"/>
                  <w:sz w:val="22"/>
                  <w:szCs w:val="22"/>
                  <w:u w:val="single"/>
                </w:rPr>
                <w:t>https://ori.hhs.gov/plagiarism-0</w:t>
              </w:r>
            </w:hyperlink>
          </w:p>
        </w:tc>
      </w:tr>
      <w:tr w:rsidR="00025B65" w:rsidRPr="00AD72CF" w14:paraId="297B324F"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D6" w14:textId="77777777" w:rsidR="00025B65" w:rsidRPr="00AD72CF" w:rsidRDefault="00025B65" w:rsidP="00742C1A">
            <w:pPr>
              <w:widowControl w:val="0"/>
              <w:spacing w:line="276" w:lineRule="auto"/>
              <w:jc w:val="center"/>
              <w:rPr>
                <w:rFonts w:asciiTheme="minorHAnsi" w:eastAsia="Calibri" w:hAnsiTheme="minorHAnsi" w:cstheme="minorHAnsi"/>
                <w:b/>
                <w:bCs/>
                <w:sz w:val="22"/>
                <w:szCs w:val="22"/>
              </w:rPr>
            </w:pPr>
            <w:r w:rsidRPr="00AD72CF">
              <w:rPr>
                <w:rFonts w:asciiTheme="minorHAnsi" w:eastAsia="Calibri" w:hAnsiTheme="minorHAnsi" w:cstheme="minorHAnsi"/>
                <w:b/>
                <w:bCs/>
                <w:sz w:val="22"/>
                <w:szCs w:val="22"/>
              </w:rPr>
              <w:lastRenderedPageBreak/>
              <w:t>5. Procesul de scriere: de la idee la text final</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D8" w14:textId="77777777" w:rsidR="00025B65" w:rsidRPr="00AD72CF" w:rsidRDefault="00025B65" w:rsidP="00742C1A">
            <w:pPr>
              <w:widowControl w:val="0"/>
              <w:spacing w:line="276" w:lineRule="auto"/>
              <w:jc w:val="center"/>
              <w:rPr>
                <w:rFonts w:asciiTheme="minorHAnsi" w:eastAsia="Calibri" w:hAnsiTheme="minorHAnsi" w:cstheme="minorHAnsi"/>
                <w:sz w:val="22"/>
                <w:szCs w:val="22"/>
              </w:rPr>
            </w:pPr>
            <w:r w:rsidRPr="00AD72CF">
              <w:rPr>
                <w:rFonts w:asciiTheme="minorHAnsi" w:eastAsia="Calibri" w:hAnsiTheme="minorHAnsi" w:cstheme="minorHAnsi"/>
                <w:sz w:val="22"/>
                <w:szCs w:val="22"/>
              </w:rPr>
              <w:t>Prelegere interactivă, feedback colegial</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D9" w14:textId="77777777" w:rsidR="00025B65" w:rsidRPr="00AD72CF" w:rsidRDefault="00025B65" w:rsidP="00742C1A">
            <w:pPr>
              <w:numPr>
                <w:ilvl w:val="0"/>
                <w:numId w:val="3"/>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Planificare, drafting, revizuire</w:t>
            </w:r>
          </w:p>
          <w:p w14:paraId="000000DA" w14:textId="77777777" w:rsidR="00025B65" w:rsidRPr="00AD72CF" w:rsidRDefault="00025B65" w:rsidP="00742C1A">
            <w:pPr>
              <w:numPr>
                <w:ilvl w:val="0"/>
                <w:numId w:val="3"/>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Feedback academic și autoevaluare</w:t>
            </w:r>
          </w:p>
          <w:p w14:paraId="000000DB" w14:textId="77777777" w:rsidR="00025B65" w:rsidRPr="00AD72CF" w:rsidRDefault="00025B65" w:rsidP="00742C1A">
            <w:pPr>
              <w:numPr>
                <w:ilvl w:val="0"/>
                <w:numId w:val="3"/>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Stil și claritate</w:t>
            </w:r>
          </w:p>
          <w:p w14:paraId="000000DC" w14:textId="77777777" w:rsidR="00025B65" w:rsidRPr="00AD72CF" w:rsidRDefault="00025B65" w:rsidP="00742C1A">
            <w:pPr>
              <w:spacing w:after="160" w:line="259" w:lineRule="auto"/>
              <w:jc w:val="center"/>
              <w:rPr>
                <w:rFonts w:asciiTheme="minorHAnsi" w:hAnsiTheme="minorHAnsi" w:cstheme="minorHAnsi"/>
                <w:sz w:val="22"/>
                <w:szCs w:val="22"/>
              </w:rPr>
            </w:pPr>
            <w:r w:rsidRPr="00AD72CF">
              <w:rPr>
                <w:rFonts w:asciiTheme="minorHAnsi" w:hAnsiTheme="minorHAnsi" w:cstheme="minorHAnsi"/>
                <w:sz w:val="22"/>
                <w:szCs w:val="22"/>
              </w:rPr>
              <w:t>Activitate: redactarea unui draft scurt și feedback colegial.</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DE" w14:textId="6EE1A08D" w:rsidR="00025B65" w:rsidRPr="00AD72CF" w:rsidRDefault="00025B65" w:rsidP="00D3726E">
            <w:pPr>
              <w:spacing w:after="160"/>
              <w:jc w:val="both"/>
              <w:rPr>
                <w:rFonts w:asciiTheme="minorHAnsi" w:hAnsiTheme="minorHAnsi" w:cstheme="minorHAnsi"/>
                <w:sz w:val="22"/>
                <w:szCs w:val="22"/>
              </w:rPr>
            </w:pPr>
            <w:r w:rsidRPr="00AD72CF">
              <w:rPr>
                <w:rFonts w:asciiTheme="minorHAnsi" w:hAnsiTheme="minorHAnsi" w:cstheme="minorHAnsi"/>
                <w:sz w:val="22"/>
                <w:szCs w:val="22"/>
              </w:rPr>
              <w:t xml:space="preserve">Bailey, S. (2018). </w:t>
            </w:r>
            <w:r w:rsidRPr="00AD72CF">
              <w:rPr>
                <w:rFonts w:asciiTheme="minorHAnsi" w:hAnsiTheme="minorHAnsi" w:cstheme="minorHAnsi"/>
                <w:i/>
                <w:iCs/>
                <w:sz w:val="22"/>
                <w:szCs w:val="22"/>
              </w:rPr>
              <w:t>Academic writing: A handbook for international students</w:t>
            </w:r>
            <w:r w:rsidRPr="00AD72CF">
              <w:rPr>
                <w:rFonts w:asciiTheme="minorHAnsi" w:hAnsiTheme="minorHAnsi" w:cstheme="minorHAnsi"/>
                <w:sz w:val="22"/>
                <w:szCs w:val="22"/>
              </w:rPr>
              <w:t xml:space="preserve"> (5th ed.). Routledge.</w:t>
            </w:r>
          </w:p>
          <w:p w14:paraId="000000DF" w14:textId="77777777" w:rsidR="00025B65" w:rsidRPr="00AD72CF" w:rsidRDefault="00025B65" w:rsidP="00742C1A">
            <w:pPr>
              <w:spacing w:after="160"/>
              <w:ind w:left="720" w:hanging="720"/>
              <w:jc w:val="both"/>
              <w:rPr>
                <w:rFonts w:asciiTheme="minorHAnsi" w:eastAsia="Calibri" w:hAnsiTheme="minorHAnsi" w:cstheme="minorHAnsi"/>
                <w:sz w:val="22"/>
                <w:szCs w:val="22"/>
              </w:rPr>
            </w:pPr>
            <w:r w:rsidRPr="00AD72CF">
              <w:rPr>
                <w:rFonts w:asciiTheme="minorHAnsi" w:hAnsiTheme="minorHAnsi" w:cstheme="minorHAnsi"/>
                <w:sz w:val="22"/>
                <w:szCs w:val="22"/>
              </w:rPr>
              <w:t xml:space="preserve">Swales, J. M., &amp; Feak, C. B. (2012). </w:t>
            </w:r>
            <w:r w:rsidRPr="00AD72CF">
              <w:rPr>
                <w:rFonts w:asciiTheme="minorHAnsi" w:hAnsiTheme="minorHAnsi" w:cstheme="minorHAnsi"/>
                <w:i/>
                <w:iCs/>
                <w:sz w:val="22"/>
                <w:szCs w:val="22"/>
              </w:rPr>
              <w:t>Academic writing for graduate students: Essential tasks and skills</w:t>
            </w:r>
            <w:r w:rsidRPr="00AD72CF">
              <w:rPr>
                <w:rFonts w:asciiTheme="minorHAnsi" w:hAnsiTheme="minorHAnsi" w:cstheme="minorHAnsi"/>
                <w:sz w:val="22"/>
                <w:szCs w:val="22"/>
              </w:rPr>
              <w:t xml:space="preserve"> (3rd ed.). University of Michigan Press.</w:t>
            </w:r>
          </w:p>
        </w:tc>
      </w:tr>
      <w:tr w:rsidR="00025B65" w:rsidRPr="00AD72CF" w14:paraId="7645C661"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E0" w14:textId="77777777" w:rsidR="00025B65" w:rsidRPr="00AD72CF" w:rsidRDefault="00025B65" w:rsidP="00742C1A">
            <w:pPr>
              <w:widowControl w:val="0"/>
              <w:spacing w:line="276" w:lineRule="auto"/>
              <w:jc w:val="center"/>
              <w:rPr>
                <w:rFonts w:asciiTheme="minorHAnsi" w:eastAsia="Calibri" w:hAnsiTheme="minorHAnsi" w:cstheme="minorHAnsi"/>
                <w:b/>
                <w:bCs/>
                <w:sz w:val="22"/>
                <w:szCs w:val="22"/>
              </w:rPr>
            </w:pPr>
            <w:r w:rsidRPr="00AD72CF">
              <w:rPr>
                <w:rFonts w:asciiTheme="minorHAnsi" w:eastAsia="Calibri" w:hAnsiTheme="minorHAnsi" w:cstheme="minorHAnsi"/>
                <w:b/>
                <w:bCs/>
                <w:sz w:val="22"/>
                <w:szCs w:val="22"/>
              </w:rPr>
              <w:t>6. Inteligența artificială în scrierea academică: utilizare etică</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E2" w14:textId="77777777" w:rsidR="00025B65" w:rsidRPr="00AD72CF" w:rsidRDefault="00025B65" w:rsidP="00742C1A">
            <w:pPr>
              <w:widowControl w:val="0"/>
              <w:spacing w:line="276" w:lineRule="auto"/>
              <w:jc w:val="center"/>
              <w:rPr>
                <w:rFonts w:asciiTheme="minorHAnsi" w:eastAsia="Calibri" w:hAnsiTheme="minorHAnsi" w:cstheme="minorHAnsi"/>
                <w:sz w:val="22"/>
                <w:szCs w:val="22"/>
              </w:rPr>
            </w:pPr>
            <w:r w:rsidRPr="00AD72CF">
              <w:rPr>
                <w:rFonts w:asciiTheme="minorHAnsi" w:eastAsia="Calibri" w:hAnsiTheme="minorHAnsi" w:cstheme="minorHAnsi"/>
                <w:sz w:val="22"/>
                <w:szCs w:val="22"/>
              </w:rPr>
              <w:t>Prelegere interactivă, analiză de text</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E3" w14:textId="77777777" w:rsidR="00025B65" w:rsidRPr="00AD72CF" w:rsidRDefault="00025B65" w:rsidP="00742C1A">
            <w:pPr>
              <w:numPr>
                <w:ilvl w:val="0"/>
                <w:numId w:val="4"/>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Ce poate și ce nu poate face AI-ul în scrierea academică?</w:t>
            </w:r>
          </w:p>
          <w:p w14:paraId="000000E4" w14:textId="77777777" w:rsidR="00025B65" w:rsidRPr="00AD72CF" w:rsidRDefault="00025B65" w:rsidP="00742C1A">
            <w:pPr>
              <w:numPr>
                <w:ilvl w:val="0"/>
                <w:numId w:val="4"/>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Diferența dintre sprijin și substituire</w:t>
            </w:r>
          </w:p>
          <w:p w14:paraId="000000E5" w14:textId="77777777" w:rsidR="00025B65" w:rsidRPr="00AD72CF" w:rsidRDefault="00025B65" w:rsidP="00742C1A">
            <w:pPr>
              <w:numPr>
                <w:ilvl w:val="0"/>
                <w:numId w:val="4"/>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Riscuri: dependență, erori, pierderea autoratului intelectual</w:t>
            </w:r>
          </w:p>
          <w:p w14:paraId="000000E6" w14:textId="77777777" w:rsidR="00025B65" w:rsidRPr="00AD72CF" w:rsidRDefault="00025B65" w:rsidP="00742C1A">
            <w:pPr>
              <w:numPr>
                <w:ilvl w:val="0"/>
                <w:numId w:val="4"/>
              </w:numPr>
              <w:spacing w:line="360" w:lineRule="auto"/>
              <w:jc w:val="center"/>
              <w:rPr>
                <w:rFonts w:asciiTheme="minorHAnsi" w:hAnsiTheme="minorHAnsi" w:cstheme="minorHAnsi"/>
                <w:sz w:val="22"/>
                <w:szCs w:val="22"/>
              </w:rPr>
            </w:pPr>
            <w:r w:rsidRPr="00AD72CF">
              <w:rPr>
                <w:rFonts w:asciiTheme="minorHAnsi" w:hAnsiTheme="minorHAnsi" w:cstheme="minorHAnsi"/>
                <w:sz w:val="22"/>
                <w:szCs w:val="22"/>
              </w:rPr>
              <w:t>Politici universitare privind utilizarea AI</w:t>
            </w:r>
          </w:p>
          <w:p w14:paraId="000000E7" w14:textId="1602AFB5" w:rsidR="00025B65" w:rsidRPr="00AD72CF" w:rsidRDefault="00025B65" w:rsidP="00742C1A">
            <w:pPr>
              <w:spacing w:after="160" w:line="259" w:lineRule="auto"/>
              <w:jc w:val="center"/>
              <w:rPr>
                <w:rFonts w:asciiTheme="minorHAnsi" w:hAnsiTheme="minorHAnsi" w:cstheme="minorHAnsi"/>
                <w:sz w:val="22"/>
                <w:szCs w:val="22"/>
              </w:rPr>
            </w:pPr>
            <w:r w:rsidRPr="00AD72CF">
              <w:rPr>
                <w:rFonts w:asciiTheme="minorHAnsi" w:hAnsiTheme="minorHAnsi" w:cstheme="minorHAnsi"/>
                <w:sz w:val="22"/>
                <w:szCs w:val="22"/>
              </w:rPr>
              <w:t>Activitate</w:t>
            </w:r>
            <w:r w:rsidRPr="00AD72CF">
              <w:rPr>
                <w:rFonts w:asciiTheme="minorHAnsi" w:hAnsiTheme="minorHAnsi" w:cstheme="minorHAnsi"/>
                <w:b/>
                <w:bCs/>
                <w:sz w:val="22"/>
                <w:szCs w:val="22"/>
              </w:rPr>
              <w:t>:</w:t>
            </w:r>
            <w:r w:rsidRPr="00AD72CF">
              <w:rPr>
                <w:rFonts w:asciiTheme="minorHAnsi" w:hAnsiTheme="minorHAnsi" w:cstheme="minorHAnsi"/>
                <w:sz w:val="22"/>
                <w:szCs w:val="22"/>
              </w:rPr>
              <w:t xml:space="preserve"> analiză critică a unui text generat cu AI și rescriere</w:t>
            </w:r>
            <w:r>
              <w:rPr>
                <w:rFonts w:asciiTheme="minorHAnsi" w:hAnsiTheme="minorHAnsi" w:cstheme="minorHAnsi"/>
                <w:sz w:val="22"/>
                <w:szCs w:val="22"/>
              </w:rPr>
              <w:t>a</w:t>
            </w:r>
            <w:r w:rsidRPr="00AD72CF">
              <w:rPr>
                <w:rFonts w:asciiTheme="minorHAnsi" w:hAnsiTheme="minorHAnsi" w:cstheme="minorHAnsi"/>
                <w:sz w:val="22"/>
                <w:szCs w:val="22"/>
              </w:rPr>
              <w:t xml:space="preserve"> responsabilă</w:t>
            </w:r>
          </w:p>
        </w:tc>
        <w:tc>
          <w:tcPr>
            <w:tcW w:w="2977" w:type="dxa"/>
            <w:tcBorders>
              <w:top w:val="single" w:sz="4" w:space="0" w:color="000000"/>
              <w:left w:val="single" w:sz="4" w:space="0" w:color="000000"/>
              <w:bottom w:val="single" w:sz="4" w:space="0" w:color="000000"/>
              <w:right w:val="single" w:sz="4" w:space="0" w:color="000000"/>
            </w:tcBorders>
            <w:vAlign w:val="center"/>
          </w:tcPr>
          <w:p w14:paraId="000000E8" w14:textId="77777777" w:rsidR="00025B65" w:rsidRPr="00AD72CF" w:rsidRDefault="00025B65" w:rsidP="00742C1A">
            <w:pPr>
              <w:spacing w:after="160" w:line="259" w:lineRule="auto"/>
              <w:jc w:val="both"/>
              <w:rPr>
                <w:rFonts w:asciiTheme="minorHAnsi" w:hAnsiTheme="minorHAnsi" w:cstheme="minorHAnsi"/>
                <w:sz w:val="22"/>
                <w:szCs w:val="22"/>
              </w:rPr>
            </w:pPr>
            <w:r w:rsidRPr="00AD72CF">
              <w:rPr>
                <w:rFonts w:asciiTheme="minorHAnsi" w:hAnsiTheme="minorHAnsi" w:cstheme="minorHAnsi"/>
                <w:sz w:val="22"/>
                <w:szCs w:val="22"/>
              </w:rPr>
              <w:t xml:space="preserve">Bender, E. M., Gebru, T., McMillan-Major, A., &amp; Shmitchell, S. (2021). On the dangers of stochastic parrots: Can language models be too big?  </w:t>
            </w:r>
            <w:r w:rsidRPr="00AD72CF">
              <w:rPr>
                <w:rFonts w:asciiTheme="minorHAnsi" w:hAnsiTheme="minorHAnsi" w:cstheme="minorHAnsi"/>
                <w:i/>
                <w:iCs/>
                <w:sz w:val="22"/>
                <w:szCs w:val="22"/>
              </w:rPr>
              <w:t>Proceedings of the 2021 ACM Conference on Fairness, Accountability, and Transparency</w:t>
            </w:r>
            <w:r w:rsidRPr="00AD72CF">
              <w:rPr>
                <w:rFonts w:asciiTheme="minorHAnsi" w:hAnsiTheme="minorHAnsi" w:cstheme="minorHAnsi"/>
                <w:sz w:val="22"/>
                <w:szCs w:val="22"/>
              </w:rPr>
              <w:t>, 610–623.</w:t>
            </w:r>
            <w:r w:rsidRPr="00AD72CF">
              <w:rPr>
                <w:rFonts w:asciiTheme="minorHAnsi" w:hAnsiTheme="minorHAnsi" w:cstheme="minorHAnsi"/>
                <w:sz w:val="22"/>
                <w:szCs w:val="22"/>
              </w:rPr>
              <w:br/>
            </w:r>
            <w:hyperlink r:id="rId11">
              <w:r w:rsidRPr="00AD72CF">
                <w:rPr>
                  <w:rFonts w:asciiTheme="minorHAnsi" w:hAnsiTheme="minorHAnsi" w:cstheme="minorHAnsi"/>
                  <w:color w:val="467886"/>
                  <w:sz w:val="22"/>
                  <w:szCs w:val="22"/>
                  <w:u w:val="single"/>
                </w:rPr>
                <w:t>https://doi.org/10.1145/3442188.3445922</w:t>
              </w:r>
            </w:hyperlink>
          </w:p>
          <w:p w14:paraId="000000E9" w14:textId="77777777" w:rsidR="00025B65" w:rsidRPr="00AD72CF" w:rsidRDefault="00025B65" w:rsidP="00742C1A">
            <w:pPr>
              <w:spacing w:after="160"/>
              <w:ind w:left="720" w:hanging="720"/>
              <w:jc w:val="both"/>
              <w:rPr>
                <w:rFonts w:asciiTheme="minorHAnsi" w:hAnsiTheme="minorHAnsi" w:cstheme="minorHAnsi"/>
                <w:sz w:val="22"/>
                <w:szCs w:val="22"/>
              </w:rPr>
            </w:pPr>
            <w:r w:rsidRPr="00AD72CF">
              <w:rPr>
                <w:rFonts w:asciiTheme="minorHAnsi" w:hAnsiTheme="minorHAnsi" w:cstheme="minorHAnsi"/>
                <w:sz w:val="22"/>
                <w:szCs w:val="22"/>
              </w:rPr>
              <w:t xml:space="preserve">Kasneci, E., et al. (2023). ChatGPT for good? On opportunities and challenges of large language models for education. </w:t>
            </w:r>
            <w:r w:rsidRPr="00AD72CF">
              <w:rPr>
                <w:rFonts w:asciiTheme="minorHAnsi" w:hAnsiTheme="minorHAnsi" w:cstheme="minorHAnsi"/>
                <w:i/>
                <w:iCs/>
                <w:sz w:val="22"/>
                <w:szCs w:val="22"/>
              </w:rPr>
              <w:t>Learning and Individual Differences, 103</w:t>
            </w:r>
            <w:r w:rsidRPr="00AD72CF">
              <w:rPr>
                <w:rFonts w:asciiTheme="minorHAnsi" w:hAnsiTheme="minorHAnsi" w:cstheme="minorHAnsi"/>
                <w:sz w:val="22"/>
                <w:szCs w:val="22"/>
              </w:rPr>
              <w:t xml:space="preserve">, 102274. </w:t>
            </w:r>
            <w:hyperlink r:id="rId12">
              <w:r w:rsidRPr="00AD72CF">
                <w:rPr>
                  <w:rFonts w:asciiTheme="minorHAnsi" w:hAnsiTheme="minorHAnsi" w:cstheme="minorHAnsi"/>
                  <w:color w:val="467886"/>
                  <w:sz w:val="22"/>
                  <w:szCs w:val="22"/>
                  <w:u w:val="single"/>
                </w:rPr>
                <w:t>https://doi.org/10.1016/j.lindif.2023.102274</w:t>
              </w:r>
            </w:hyperlink>
          </w:p>
          <w:p w14:paraId="000000EA" w14:textId="77777777" w:rsidR="00025B65" w:rsidRPr="00AD72CF" w:rsidRDefault="00025B65" w:rsidP="00742C1A">
            <w:pPr>
              <w:spacing w:after="160"/>
              <w:ind w:left="720" w:hanging="720"/>
              <w:jc w:val="both"/>
              <w:rPr>
                <w:rFonts w:asciiTheme="minorHAnsi" w:hAnsiTheme="minorHAnsi" w:cstheme="minorHAnsi"/>
                <w:sz w:val="22"/>
                <w:szCs w:val="22"/>
              </w:rPr>
            </w:pPr>
            <w:r w:rsidRPr="00AD72CF">
              <w:rPr>
                <w:rFonts w:asciiTheme="minorHAnsi" w:hAnsiTheme="minorHAnsi" w:cstheme="minorHAnsi"/>
                <w:sz w:val="22"/>
                <w:szCs w:val="22"/>
              </w:rPr>
              <w:t xml:space="preserve">McCabe, D. L., Butterfield, K. D., &amp; Treviño, L. K. (2012). </w:t>
            </w:r>
            <w:r w:rsidRPr="00AD72CF">
              <w:rPr>
                <w:rFonts w:asciiTheme="minorHAnsi" w:hAnsiTheme="minorHAnsi" w:cstheme="minorHAnsi"/>
                <w:i/>
                <w:iCs/>
                <w:sz w:val="22"/>
                <w:szCs w:val="22"/>
              </w:rPr>
              <w:t>Cheating in college: Why students do it and what educators can do about it</w:t>
            </w:r>
            <w:r w:rsidRPr="00AD72CF">
              <w:rPr>
                <w:rFonts w:asciiTheme="minorHAnsi" w:hAnsiTheme="minorHAnsi" w:cstheme="minorHAnsi"/>
                <w:sz w:val="22"/>
                <w:szCs w:val="22"/>
              </w:rPr>
              <w:t>. Johns Hopkins University Press.</w:t>
            </w:r>
          </w:p>
          <w:p w14:paraId="000000EB" w14:textId="77777777" w:rsidR="00025B65" w:rsidRPr="00AD72CF" w:rsidRDefault="00025B65" w:rsidP="00742C1A">
            <w:pPr>
              <w:spacing w:after="160"/>
              <w:ind w:left="720" w:hanging="720"/>
              <w:jc w:val="both"/>
              <w:rPr>
                <w:rFonts w:asciiTheme="minorHAnsi" w:hAnsiTheme="minorHAnsi" w:cstheme="minorHAnsi"/>
                <w:sz w:val="22"/>
                <w:szCs w:val="22"/>
              </w:rPr>
            </w:pPr>
            <w:r w:rsidRPr="00AD72CF">
              <w:rPr>
                <w:rFonts w:asciiTheme="minorHAnsi" w:hAnsiTheme="minorHAnsi" w:cstheme="minorHAnsi"/>
                <w:sz w:val="22"/>
                <w:szCs w:val="22"/>
              </w:rPr>
              <w:t xml:space="preserve">UNESCO. (2023). </w:t>
            </w:r>
            <w:r w:rsidRPr="00AD72CF">
              <w:rPr>
                <w:rFonts w:asciiTheme="minorHAnsi" w:hAnsiTheme="minorHAnsi" w:cstheme="minorHAnsi"/>
                <w:i/>
                <w:iCs/>
                <w:sz w:val="22"/>
                <w:szCs w:val="22"/>
              </w:rPr>
              <w:t xml:space="preserve">Guidance for generative AI in </w:t>
            </w:r>
            <w:r w:rsidRPr="00AD72CF">
              <w:rPr>
                <w:rFonts w:asciiTheme="minorHAnsi" w:hAnsiTheme="minorHAnsi" w:cstheme="minorHAnsi"/>
                <w:i/>
                <w:iCs/>
                <w:sz w:val="22"/>
                <w:szCs w:val="22"/>
              </w:rPr>
              <w:lastRenderedPageBreak/>
              <w:t>education and research</w:t>
            </w:r>
            <w:r w:rsidRPr="00AD72CF">
              <w:rPr>
                <w:rFonts w:asciiTheme="minorHAnsi" w:hAnsiTheme="minorHAnsi" w:cstheme="minorHAnsi"/>
                <w:sz w:val="22"/>
                <w:szCs w:val="22"/>
              </w:rPr>
              <w:t xml:space="preserve">. UNESCO Publishing. </w:t>
            </w:r>
            <w:hyperlink r:id="rId13">
              <w:r w:rsidRPr="00AD72CF">
                <w:rPr>
                  <w:rFonts w:asciiTheme="minorHAnsi" w:hAnsiTheme="minorHAnsi" w:cstheme="minorHAnsi"/>
                  <w:color w:val="467886"/>
                  <w:sz w:val="22"/>
                  <w:szCs w:val="22"/>
                  <w:u w:val="single"/>
                </w:rPr>
                <w:t>https://www.unesco.org/en/articles/guidance-generative-ai-education-and-research</w:t>
              </w:r>
            </w:hyperlink>
          </w:p>
          <w:p w14:paraId="000000EC" w14:textId="77777777" w:rsidR="00025B65" w:rsidRPr="00AD72CF" w:rsidRDefault="00025B65" w:rsidP="00742C1A">
            <w:pPr>
              <w:spacing w:after="160"/>
              <w:ind w:left="720" w:hanging="720"/>
              <w:jc w:val="both"/>
              <w:rPr>
                <w:rFonts w:asciiTheme="minorHAnsi" w:eastAsia="Calibri" w:hAnsiTheme="minorHAnsi" w:cstheme="minorHAnsi"/>
                <w:sz w:val="22"/>
                <w:szCs w:val="22"/>
                <w:highlight w:val="yellow"/>
              </w:rPr>
            </w:pPr>
            <w:r w:rsidRPr="00AD72CF">
              <w:rPr>
                <w:rFonts w:asciiTheme="minorHAnsi" w:hAnsiTheme="minorHAnsi" w:cstheme="minorHAnsi"/>
                <w:sz w:val="22"/>
                <w:szCs w:val="22"/>
              </w:rPr>
              <w:t xml:space="preserve">European Commission. (2022). </w:t>
            </w:r>
            <w:r w:rsidRPr="00AD72CF">
              <w:rPr>
                <w:rFonts w:asciiTheme="minorHAnsi" w:hAnsiTheme="minorHAnsi" w:cstheme="minorHAnsi"/>
                <w:i/>
                <w:iCs/>
                <w:sz w:val="22"/>
                <w:szCs w:val="22"/>
              </w:rPr>
              <w:t>Ethical guidelines on the use of artificial intelligence (AI) and data in teaching and learning for educators</w:t>
            </w:r>
            <w:r w:rsidRPr="00AD72CF">
              <w:rPr>
                <w:rFonts w:asciiTheme="minorHAnsi" w:hAnsiTheme="minorHAnsi" w:cstheme="minorHAnsi"/>
                <w:sz w:val="22"/>
                <w:szCs w:val="22"/>
              </w:rPr>
              <w:t>. Publications Office of the European Union.</w:t>
            </w:r>
            <w:hyperlink r:id="rId14">
              <w:r w:rsidRPr="00AD72CF">
                <w:rPr>
                  <w:rFonts w:asciiTheme="minorHAnsi" w:hAnsiTheme="minorHAnsi" w:cstheme="minorHAnsi"/>
                  <w:color w:val="467886"/>
                  <w:sz w:val="22"/>
                  <w:szCs w:val="22"/>
                  <w:u w:val="single"/>
                </w:rPr>
                <w:t>https://data.europa.eu/doi/10.2766/153756</w:t>
              </w:r>
            </w:hyperlink>
          </w:p>
        </w:tc>
      </w:tr>
      <w:tr w:rsidR="00025B65" w:rsidRPr="00AD72CF" w14:paraId="6DD87497" w14:textId="77777777" w:rsidTr="00742C1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000000ED" w14:textId="57A9B27F" w:rsidR="00025B65" w:rsidRPr="00D3726E" w:rsidRDefault="00025B65" w:rsidP="00D3726E">
            <w:pPr>
              <w:pStyle w:val="Listparagraf"/>
              <w:widowControl w:val="0"/>
              <w:numPr>
                <w:ilvl w:val="0"/>
                <w:numId w:val="30"/>
              </w:num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D3726E">
              <w:rPr>
                <w:rFonts w:asciiTheme="minorHAnsi" w:eastAsia="Calibri" w:hAnsiTheme="minorHAnsi" w:cstheme="minorHAnsi"/>
                <w:b/>
                <w:bCs/>
                <w:color w:val="000000"/>
                <w:sz w:val="22"/>
                <w:szCs w:val="22"/>
              </w:rPr>
              <w:lastRenderedPageBreak/>
              <w:t xml:space="preserve">Recapitulare. </w:t>
            </w:r>
            <w:r w:rsidRPr="00D3726E">
              <w:rPr>
                <w:rFonts w:asciiTheme="minorHAnsi" w:eastAsia="Calibri" w:hAnsiTheme="minorHAnsi" w:cstheme="minorHAnsi"/>
                <w:b/>
                <w:bCs/>
                <w:sz w:val="22"/>
                <w:szCs w:val="22"/>
              </w:rPr>
              <w:t>Integrarea c</w:t>
            </w:r>
            <w:r w:rsidR="00941F69">
              <w:rPr>
                <w:rFonts w:asciiTheme="minorHAnsi" w:eastAsia="Calibri" w:hAnsiTheme="minorHAnsi" w:cstheme="minorHAnsi"/>
                <w:b/>
                <w:bCs/>
                <w:sz w:val="22"/>
                <w:szCs w:val="22"/>
              </w:rPr>
              <w:t>uno</w:t>
            </w:r>
            <w:r w:rsidR="00941F69">
              <w:rPr>
                <w:rFonts w:asciiTheme="minorHAnsi" w:eastAsia="Calibri" w:hAnsiTheme="minorHAnsi" w:cstheme="minorHAnsi"/>
                <w:b/>
                <w:bCs/>
                <w:sz w:val="22"/>
                <w:szCs w:val="22"/>
                <w:lang w:val="ro-RO"/>
              </w:rPr>
              <w:t>ștințelor</w:t>
            </w:r>
          </w:p>
        </w:tc>
        <w:tc>
          <w:tcPr>
            <w:tcW w:w="2131" w:type="dxa"/>
            <w:tcBorders>
              <w:top w:val="single" w:sz="4" w:space="0" w:color="000000"/>
              <w:left w:val="single" w:sz="4" w:space="0" w:color="000000"/>
              <w:bottom w:val="single" w:sz="4" w:space="0" w:color="000000"/>
              <w:right w:val="single" w:sz="4" w:space="0" w:color="000000"/>
            </w:tcBorders>
            <w:vAlign w:val="center"/>
          </w:tcPr>
          <w:p w14:paraId="000000EF" w14:textId="77777777" w:rsidR="00025B65" w:rsidRPr="00AD72CF" w:rsidRDefault="00025B65" w:rsidP="00742C1A">
            <w:pPr>
              <w:widowControl w:val="0"/>
              <w:spacing w:line="276" w:lineRule="auto"/>
              <w:jc w:val="center"/>
              <w:rPr>
                <w:rFonts w:asciiTheme="minorHAnsi" w:eastAsia="Calibri" w:hAnsiTheme="minorHAnsi" w:cstheme="minorHAnsi"/>
                <w:sz w:val="22"/>
                <w:szCs w:val="22"/>
              </w:rPr>
            </w:pPr>
            <w:r w:rsidRPr="00AD72CF">
              <w:rPr>
                <w:rFonts w:asciiTheme="minorHAnsi" w:eastAsia="Calibri" w:hAnsiTheme="minorHAnsi" w:cstheme="minorHAnsi"/>
                <w:sz w:val="22"/>
                <w:szCs w:val="22"/>
              </w:rPr>
              <w:t>Prelegere interactivă, reflecție</w:t>
            </w:r>
          </w:p>
        </w:tc>
        <w:tc>
          <w:tcPr>
            <w:tcW w:w="2972" w:type="dxa"/>
            <w:tcBorders>
              <w:top w:val="single" w:sz="4" w:space="0" w:color="000000"/>
              <w:left w:val="single" w:sz="4" w:space="0" w:color="000000"/>
              <w:bottom w:val="single" w:sz="4" w:space="0" w:color="000000"/>
              <w:right w:val="single" w:sz="4" w:space="0" w:color="000000"/>
            </w:tcBorders>
            <w:vAlign w:val="center"/>
          </w:tcPr>
          <w:p w14:paraId="000000F0" w14:textId="6128D756" w:rsidR="00025B65" w:rsidRPr="00742C1A" w:rsidRDefault="00025B65" w:rsidP="00742C1A">
            <w:pPr>
              <w:pStyle w:val="Listparagraf"/>
              <w:numPr>
                <w:ilvl w:val="0"/>
                <w:numId w:val="28"/>
              </w:numPr>
              <w:spacing w:line="360" w:lineRule="auto"/>
              <w:jc w:val="center"/>
              <w:rPr>
                <w:rFonts w:asciiTheme="minorHAnsi" w:hAnsiTheme="minorHAnsi" w:cstheme="minorHAnsi"/>
                <w:sz w:val="22"/>
                <w:szCs w:val="22"/>
              </w:rPr>
            </w:pPr>
            <w:r w:rsidRPr="00742C1A">
              <w:rPr>
                <w:rFonts w:asciiTheme="minorHAnsi" w:hAnsiTheme="minorHAnsi" w:cstheme="minorHAnsi"/>
                <w:sz w:val="22"/>
                <w:szCs w:val="22"/>
              </w:rPr>
              <w:t>Recapitulare și sinteză</w:t>
            </w:r>
          </w:p>
          <w:p w14:paraId="000000F2" w14:textId="6370186B" w:rsidR="00025B65" w:rsidRPr="00742C1A" w:rsidRDefault="00025B65" w:rsidP="00742C1A">
            <w:pPr>
              <w:pStyle w:val="Listparagraf"/>
              <w:numPr>
                <w:ilvl w:val="0"/>
                <w:numId w:val="28"/>
              </w:numPr>
              <w:spacing w:after="160" w:line="360" w:lineRule="auto"/>
              <w:jc w:val="center"/>
              <w:rPr>
                <w:rFonts w:asciiTheme="minorHAnsi" w:hAnsiTheme="minorHAnsi" w:cstheme="minorHAnsi"/>
                <w:sz w:val="22"/>
                <w:szCs w:val="22"/>
              </w:rPr>
            </w:pPr>
            <w:r w:rsidRPr="00742C1A">
              <w:rPr>
                <w:rFonts w:asciiTheme="minorHAnsi" w:hAnsiTheme="minorHAnsi" w:cstheme="minorHAnsi"/>
                <w:sz w:val="22"/>
                <w:szCs w:val="22"/>
              </w:rPr>
              <w:t>Etica scrierii academice</w:t>
            </w:r>
            <w:r w:rsidR="00742C1A" w:rsidRPr="00742C1A">
              <w:rPr>
                <w:rFonts w:asciiTheme="minorHAnsi" w:hAnsiTheme="minorHAnsi" w:cstheme="minorHAnsi"/>
                <w:sz w:val="22"/>
                <w:szCs w:val="22"/>
              </w:rPr>
              <w:t xml:space="preserve"> </w:t>
            </w:r>
            <w:r w:rsidRPr="00742C1A">
              <w:rPr>
                <w:rFonts w:asciiTheme="minorHAnsi" w:hAnsiTheme="minorHAnsi" w:cstheme="minorHAnsi"/>
                <w:sz w:val="22"/>
                <w:szCs w:val="22"/>
              </w:rPr>
              <w:t>ca practică</w:t>
            </w:r>
            <w:r w:rsidR="00742C1A" w:rsidRPr="00742C1A">
              <w:rPr>
                <w:rFonts w:asciiTheme="minorHAnsi" w:hAnsiTheme="minorHAnsi" w:cstheme="minorHAnsi"/>
                <w:sz w:val="22"/>
                <w:szCs w:val="22"/>
              </w:rPr>
              <w:t xml:space="preserve"> </w:t>
            </w:r>
            <w:r w:rsidRPr="00742C1A">
              <w:rPr>
                <w:rFonts w:asciiTheme="minorHAnsi" w:hAnsiTheme="minorHAnsi" w:cstheme="minorHAnsi"/>
                <w:sz w:val="22"/>
                <w:szCs w:val="22"/>
              </w:rPr>
              <w:t>profesională</w:t>
            </w:r>
          </w:p>
          <w:p w14:paraId="000000F4" w14:textId="2431A108" w:rsidR="00025B65" w:rsidRPr="00AD72CF" w:rsidRDefault="00025B65" w:rsidP="00742C1A">
            <w:pPr>
              <w:spacing w:after="160" w:line="259" w:lineRule="auto"/>
              <w:jc w:val="center"/>
              <w:rPr>
                <w:rFonts w:asciiTheme="minorHAnsi" w:hAnsiTheme="minorHAnsi" w:cstheme="minorHAnsi"/>
                <w:sz w:val="22"/>
                <w:szCs w:val="22"/>
              </w:rPr>
            </w:pPr>
          </w:p>
        </w:tc>
        <w:tc>
          <w:tcPr>
            <w:tcW w:w="2977" w:type="dxa"/>
            <w:tcBorders>
              <w:top w:val="single" w:sz="4" w:space="0" w:color="000000"/>
              <w:left w:val="single" w:sz="4" w:space="0" w:color="000000"/>
              <w:bottom w:val="single" w:sz="4" w:space="0" w:color="000000"/>
              <w:right w:val="single" w:sz="4" w:space="0" w:color="000000"/>
            </w:tcBorders>
            <w:vAlign w:val="center"/>
          </w:tcPr>
          <w:p w14:paraId="000000F5" w14:textId="5F98F6D1" w:rsidR="00025B65" w:rsidRPr="00AD72CF" w:rsidRDefault="00025B65" w:rsidP="00742C1A">
            <w:pPr>
              <w:spacing w:after="160"/>
              <w:ind w:left="720" w:hanging="720"/>
              <w:jc w:val="both"/>
              <w:rPr>
                <w:rFonts w:asciiTheme="minorHAnsi" w:hAnsiTheme="minorHAnsi" w:cstheme="minorHAnsi"/>
                <w:sz w:val="22"/>
                <w:szCs w:val="22"/>
              </w:rPr>
            </w:pPr>
            <w:r w:rsidRPr="00AD72CF">
              <w:rPr>
                <w:rFonts w:asciiTheme="minorHAnsi" w:hAnsiTheme="minorHAnsi" w:cstheme="minorHAnsi"/>
                <w:sz w:val="22"/>
                <w:szCs w:val="22"/>
              </w:rPr>
              <w:t xml:space="preserve">Council of Europe. (2022). </w:t>
            </w:r>
            <w:r w:rsidRPr="00AD72CF">
              <w:rPr>
                <w:rFonts w:asciiTheme="minorHAnsi" w:hAnsiTheme="minorHAnsi" w:cstheme="minorHAnsi"/>
                <w:i/>
                <w:iCs/>
                <w:sz w:val="22"/>
                <w:szCs w:val="22"/>
              </w:rPr>
              <w:t>Ethics of</w:t>
            </w:r>
            <w:r w:rsidR="00742C1A">
              <w:rPr>
                <w:rFonts w:asciiTheme="minorHAnsi" w:hAnsiTheme="minorHAnsi" w:cstheme="minorHAnsi"/>
                <w:i/>
                <w:iCs/>
                <w:sz w:val="22"/>
                <w:szCs w:val="22"/>
              </w:rPr>
              <w:t xml:space="preserve"> </w:t>
            </w:r>
            <w:r w:rsidRPr="00AD72CF">
              <w:rPr>
                <w:rFonts w:asciiTheme="minorHAnsi" w:hAnsiTheme="minorHAnsi" w:cstheme="minorHAnsi"/>
                <w:i/>
                <w:iCs/>
                <w:sz w:val="22"/>
                <w:szCs w:val="22"/>
              </w:rPr>
              <w:t>artificial intelligence in education</w:t>
            </w:r>
            <w:r w:rsidRPr="00AD72CF">
              <w:rPr>
                <w:rFonts w:asciiTheme="minorHAnsi" w:hAnsiTheme="minorHAnsi" w:cstheme="minorHAnsi"/>
                <w:sz w:val="22"/>
                <w:szCs w:val="22"/>
              </w:rPr>
              <w:t>. Council of Europe Publishing.</w:t>
            </w:r>
          </w:p>
          <w:p w14:paraId="000000F6" w14:textId="77777777" w:rsidR="00025B65" w:rsidRPr="00AD72CF" w:rsidRDefault="00025B65" w:rsidP="00742C1A">
            <w:pPr>
              <w:spacing w:after="160"/>
              <w:ind w:left="720" w:hanging="720"/>
              <w:jc w:val="both"/>
              <w:rPr>
                <w:rFonts w:asciiTheme="minorHAnsi" w:eastAsia="Calibri" w:hAnsiTheme="minorHAnsi" w:cstheme="minorHAnsi"/>
                <w:sz w:val="22"/>
                <w:szCs w:val="22"/>
                <w:highlight w:val="yellow"/>
              </w:rPr>
            </w:pPr>
            <w:r w:rsidRPr="00AD72CF">
              <w:rPr>
                <w:rFonts w:asciiTheme="minorHAnsi" w:hAnsiTheme="minorHAnsi" w:cstheme="minorHAnsi"/>
                <w:sz w:val="22"/>
                <w:szCs w:val="22"/>
              </w:rPr>
              <w:t xml:space="preserve">OECD. (2021). </w:t>
            </w:r>
            <w:r w:rsidRPr="00AD72CF">
              <w:rPr>
                <w:rFonts w:asciiTheme="minorHAnsi" w:hAnsiTheme="minorHAnsi" w:cstheme="minorHAnsi"/>
                <w:i/>
                <w:iCs/>
                <w:sz w:val="22"/>
                <w:szCs w:val="22"/>
              </w:rPr>
              <w:t>AI in education: Challenges and opportunities</w:t>
            </w:r>
            <w:r w:rsidRPr="00AD72CF">
              <w:rPr>
                <w:rFonts w:asciiTheme="minorHAnsi" w:hAnsiTheme="minorHAnsi" w:cstheme="minorHAnsi"/>
                <w:sz w:val="22"/>
                <w:szCs w:val="22"/>
              </w:rPr>
              <w:t>. OECD Publishing.</w:t>
            </w:r>
            <w:r w:rsidRPr="00AD72CF">
              <w:rPr>
                <w:rFonts w:asciiTheme="minorHAnsi" w:hAnsiTheme="minorHAnsi" w:cstheme="minorHAnsi"/>
                <w:sz w:val="22"/>
                <w:szCs w:val="22"/>
              </w:rPr>
              <w:br/>
            </w:r>
            <w:hyperlink r:id="rId15">
              <w:r w:rsidRPr="00AD72CF">
                <w:rPr>
                  <w:rFonts w:asciiTheme="minorHAnsi" w:hAnsiTheme="minorHAnsi" w:cstheme="minorHAnsi"/>
                  <w:color w:val="467886"/>
                  <w:sz w:val="22"/>
                  <w:szCs w:val="22"/>
                  <w:u w:val="single"/>
                </w:rPr>
                <w:t>https://doi.org/10.1787/0f5c1c20-en</w:t>
              </w:r>
            </w:hyperlink>
          </w:p>
        </w:tc>
      </w:tr>
      <w:tr w:rsidR="008E44D6" w:rsidRPr="00AD72CF" w14:paraId="76CD6A7E" w14:textId="77777777" w:rsidTr="00742C1A">
        <w:trPr>
          <w:jc w:val="center"/>
        </w:trPr>
        <w:tc>
          <w:tcPr>
            <w:tcW w:w="10060" w:type="dxa"/>
            <w:gridSpan w:val="4"/>
            <w:tcBorders>
              <w:top w:val="single" w:sz="4" w:space="0" w:color="000000"/>
              <w:left w:val="single" w:sz="4" w:space="0" w:color="000000"/>
              <w:bottom w:val="single" w:sz="4" w:space="0" w:color="000000"/>
              <w:right w:val="single" w:sz="4" w:space="0" w:color="000000"/>
            </w:tcBorders>
            <w:vAlign w:val="center"/>
          </w:tcPr>
          <w:p w14:paraId="31E34171" w14:textId="77777777" w:rsidR="00941F69" w:rsidRPr="00026327" w:rsidRDefault="008E44D6" w:rsidP="00742C1A">
            <w:pPr>
              <w:ind w:left="720" w:hanging="720"/>
              <w:jc w:val="center"/>
              <w:rPr>
                <w:rFonts w:asciiTheme="minorHAnsi" w:eastAsia="Calibri" w:hAnsiTheme="minorHAnsi" w:cstheme="minorHAnsi"/>
                <w:i/>
                <w:iCs/>
                <w:color w:val="000000"/>
                <w:sz w:val="22"/>
                <w:szCs w:val="22"/>
              </w:rPr>
            </w:pPr>
            <w:r w:rsidRPr="00026327">
              <w:rPr>
                <w:rFonts w:asciiTheme="minorHAnsi" w:eastAsia="Calibri" w:hAnsiTheme="minorHAnsi" w:cstheme="minorHAnsi"/>
                <w:b/>
                <w:bCs/>
                <w:color w:val="000000"/>
                <w:sz w:val="22"/>
                <w:szCs w:val="22"/>
              </w:rPr>
              <w:t>Bibliografie</w:t>
            </w:r>
            <w:r w:rsidRPr="00026327">
              <w:rPr>
                <w:rFonts w:asciiTheme="minorHAnsi" w:eastAsia="Calibri" w:hAnsiTheme="minorHAnsi" w:cstheme="minorHAnsi"/>
                <w:i/>
                <w:iCs/>
                <w:color w:val="000000"/>
                <w:sz w:val="22"/>
                <w:szCs w:val="22"/>
              </w:rPr>
              <w:t xml:space="preserve">:  </w:t>
            </w:r>
          </w:p>
          <w:p w14:paraId="313FEA45" w14:textId="77777777" w:rsidR="000E6079" w:rsidRDefault="000E6079" w:rsidP="000E6079">
            <w:pPr>
              <w:spacing w:after="160"/>
              <w:ind w:left="720" w:hanging="720"/>
              <w:jc w:val="both"/>
            </w:pPr>
            <w:r w:rsidRPr="00AD72CF">
              <w:rPr>
                <w:rFonts w:asciiTheme="minorHAnsi" w:hAnsiTheme="minorHAnsi" w:cstheme="minorHAnsi"/>
                <w:sz w:val="22"/>
                <w:szCs w:val="22"/>
              </w:rPr>
              <w:t>American</w:t>
            </w:r>
            <w:r>
              <w:rPr>
                <w:rFonts w:asciiTheme="minorHAnsi" w:hAnsiTheme="minorHAnsi" w:cstheme="minorHAnsi"/>
                <w:sz w:val="22"/>
                <w:szCs w:val="22"/>
              </w:rPr>
              <w:t xml:space="preserve"> </w:t>
            </w:r>
            <w:r w:rsidRPr="00AD72CF">
              <w:rPr>
                <w:rFonts w:asciiTheme="minorHAnsi" w:hAnsiTheme="minorHAnsi" w:cstheme="minorHAnsi"/>
                <w:sz w:val="22"/>
                <w:szCs w:val="22"/>
              </w:rPr>
              <w:t>Psychological</w:t>
            </w:r>
            <w:r>
              <w:rPr>
                <w:rFonts w:asciiTheme="minorHAnsi" w:hAnsiTheme="minorHAnsi" w:cstheme="minorHAnsi"/>
                <w:sz w:val="22"/>
                <w:szCs w:val="22"/>
              </w:rPr>
              <w:t xml:space="preserve"> </w:t>
            </w:r>
            <w:r w:rsidRPr="00AD72CF">
              <w:rPr>
                <w:rFonts w:asciiTheme="minorHAnsi" w:hAnsiTheme="minorHAnsi" w:cstheme="minorHAnsi"/>
                <w:sz w:val="22"/>
                <w:szCs w:val="22"/>
              </w:rPr>
              <w:t xml:space="preserve">Association. (2020). </w:t>
            </w:r>
            <w:r w:rsidRPr="00AD72CF">
              <w:rPr>
                <w:rFonts w:asciiTheme="minorHAnsi" w:hAnsiTheme="minorHAnsi" w:cstheme="minorHAnsi"/>
                <w:i/>
                <w:iCs/>
                <w:sz w:val="22"/>
                <w:szCs w:val="22"/>
              </w:rPr>
              <w:t>Publication manual of the American Psychological Association</w:t>
            </w:r>
            <w:r w:rsidRPr="00AD72CF">
              <w:rPr>
                <w:rFonts w:asciiTheme="minorHAnsi" w:hAnsiTheme="minorHAnsi" w:cstheme="minorHAnsi"/>
                <w:sz w:val="22"/>
                <w:szCs w:val="22"/>
              </w:rPr>
              <w:t xml:space="preserve"> (7th ed.). APA. </w:t>
            </w:r>
            <w:hyperlink r:id="rId16">
              <w:r w:rsidRPr="00AD72CF">
                <w:rPr>
                  <w:rFonts w:asciiTheme="minorHAnsi" w:hAnsiTheme="minorHAnsi" w:cstheme="minorHAnsi"/>
                  <w:color w:val="467886"/>
                  <w:sz w:val="22"/>
                  <w:szCs w:val="22"/>
                  <w:u w:val="single"/>
                </w:rPr>
                <w:t>https://doi.org/10.1037/0000165-000</w:t>
              </w:r>
            </w:hyperlink>
          </w:p>
          <w:p w14:paraId="5B262ADA" w14:textId="20267161" w:rsidR="000E6079" w:rsidRPr="00026327" w:rsidRDefault="000E6079" w:rsidP="00026327">
            <w:pPr>
              <w:spacing w:after="160"/>
              <w:jc w:val="both"/>
              <w:rPr>
                <w:rFonts w:asciiTheme="minorHAnsi" w:hAnsiTheme="minorHAnsi" w:cstheme="minorHAnsi"/>
                <w:sz w:val="22"/>
                <w:szCs w:val="22"/>
              </w:rPr>
            </w:pPr>
            <w:r w:rsidRPr="00AD72CF">
              <w:rPr>
                <w:rFonts w:asciiTheme="minorHAnsi" w:hAnsiTheme="minorHAnsi" w:cstheme="minorHAnsi"/>
                <w:sz w:val="22"/>
                <w:szCs w:val="22"/>
              </w:rPr>
              <w:t xml:space="preserve">Bailey, S. (2018). </w:t>
            </w:r>
            <w:r w:rsidRPr="00AD72CF">
              <w:rPr>
                <w:rFonts w:asciiTheme="minorHAnsi" w:hAnsiTheme="minorHAnsi" w:cstheme="minorHAnsi"/>
                <w:i/>
                <w:iCs/>
                <w:sz w:val="22"/>
                <w:szCs w:val="22"/>
              </w:rPr>
              <w:t>Academic writing: A handbook for international students</w:t>
            </w:r>
            <w:r w:rsidRPr="00AD72CF">
              <w:rPr>
                <w:rFonts w:asciiTheme="minorHAnsi" w:hAnsiTheme="minorHAnsi" w:cstheme="minorHAnsi"/>
                <w:sz w:val="22"/>
                <w:szCs w:val="22"/>
              </w:rPr>
              <w:t xml:space="preserve"> (5th ed.). Routledge.</w:t>
            </w:r>
          </w:p>
          <w:p w14:paraId="3EA637BC" w14:textId="09B4F24E" w:rsidR="000E6079" w:rsidRDefault="000E6079" w:rsidP="000E6079">
            <w:pPr>
              <w:spacing w:after="160"/>
              <w:ind w:left="720" w:hanging="720"/>
              <w:jc w:val="both"/>
            </w:pPr>
            <w:r w:rsidRPr="00AD72CF">
              <w:rPr>
                <w:rFonts w:asciiTheme="minorHAnsi" w:hAnsiTheme="minorHAnsi" w:cstheme="minorHAnsi"/>
                <w:sz w:val="22"/>
                <w:szCs w:val="22"/>
              </w:rPr>
              <w:t xml:space="preserve">European Commission. (2022). </w:t>
            </w:r>
            <w:r w:rsidRPr="00AD72CF">
              <w:rPr>
                <w:rFonts w:asciiTheme="minorHAnsi" w:hAnsiTheme="minorHAnsi" w:cstheme="minorHAnsi"/>
                <w:i/>
                <w:iCs/>
                <w:sz w:val="22"/>
                <w:szCs w:val="22"/>
              </w:rPr>
              <w:t>Ethical guidelines on the use of artificial intelligence (AI) and data in teaching and learning for educators</w:t>
            </w:r>
            <w:r w:rsidRPr="00AD72CF">
              <w:rPr>
                <w:rFonts w:asciiTheme="minorHAnsi" w:hAnsiTheme="minorHAnsi" w:cstheme="minorHAnsi"/>
                <w:sz w:val="22"/>
                <w:szCs w:val="22"/>
              </w:rPr>
              <w:t>. Publications Office of the European Union.</w:t>
            </w:r>
            <w:hyperlink r:id="rId17">
              <w:r w:rsidRPr="00AD72CF">
                <w:rPr>
                  <w:rFonts w:asciiTheme="minorHAnsi" w:hAnsiTheme="minorHAnsi" w:cstheme="minorHAnsi"/>
                  <w:color w:val="467886"/>
                  <w:sz w:val="22"/>
                  <w:szCs w:val="22"/>
                  <w:u w:val="single"/>
                </w:rPr>
                <w:t>https://data.europa.eu/doi/10.2766/153756</w:t>
              </w:r>
            </w:hyperlink>
          </w:p>
          <w:p w14:paraId="5EBC60F8" w14:textId="77777777" w:rsidR="000E6079" w:rsidRDefault="000E6079" w:rsidP="000E6079">
            <w:pPr>
              <w:spacing w:after="160"/>
              <w:ind w:left="720" w:hanging="720"/>
              <w:jc w:val="both"/>
            </w:pPr>
            <w:r w:rsidRPr="00AD72CF">
              <w:rPr>
                <w:rFonts w:asciiTheme="minorHAnsi" w:hAnsiTheme="minorHAnsi" w:cstheme="minorHAnsi"/>
                <w:sz w:val="22"/>
                <w:szCs w:val="22"/>
              </w:rPr>
              <w:t xml:space="preserve">Kasneci, E., et al. (2023). ChatGPT for good? On opportunities and challenges of large language models for education. </w:t>
            </w:r>
            <w:r w:rsidRPr="00AD72CF">
              <w:rPr>
                <w:rFonts w:asciiTheme="minorHAnsi" w:hAnsiTheme="minorHAnsi" w:cstheme="minorHAnsi"/>
                <w:i/>
                <w:iCs/>
                <w:sz w:val="22"/>
                <w:szCs w:val="22"/>
              </w:rPr>
              <w:t>Learning and Individual Differences, 103</w:t>
            </w:r>
            <w:r w:rsidRPr="00AD72CF">
              <w:rPr>
                <w:rFonts w:asciiTheme="minorHAnsi" w:hAnsiTheme="minorHAnsi" w:cstheme="minorHAnsi"/>
                <w:sz w:val="22"/>
                <w:szCs w:val="22"/>
              </w:rPr>
              <w:t xml:space="preserve">, 102274. </w:t>
            </w:r>
            <w:hyperlink r:id="rId18">
              <w:r w:rsidRPr="00AD72CF">
                <w:rPr>
                  <w:rFonts w:asciiTheme="minorHAnsi" w:hAnsiTheme="minorHAnsi" w:cstheme="minorHAnsi"/>
                  <w:color w:val="467886"/>
                  <w:sz w:val="22"/>
                  <w:szCs w:val="22"/>
                  <w:u w:val="single"/>
                </w:rPr>
                <w:t>https://doi.org/10.1016/j.lindif.2023.102274</w:t>
              </w:r>
            </w:hyperlink>
          </w:p>
          <w:p w14:paraId="2045CFC1" w14:textId="07F6BFBD" w:rsidR="000E6079" w:rsidRPr="00026327" w:rsidRDefault="00026327" w:rsidP="00026327">
            <w:pPr>
              <w:spacing w:after="160"/>
              <w:ind w:left="720" w:hanging="720"/>
              <w:jc w:val="both"/>
              <w:rPr>
                <w:rFonts w:asciiTheme="minorHAnsi" w:hAnsiTheme="minorHAnsi" w:cstheme="minorHAnsi"/>
                <w:sz w:val="22"/>
                <w:szCs w:val="22"/>
              </w:rPr>
            </w:pPr>
            <w:r w:rsidRPr="00026327">
              <w:rPr>
                <w:rFonts w:asciiTheme="minorHAnsi" w:hAnsiTheme="minorHAnsi" w:cstheme="minorHAnsi"/>
                <w:sz w:val="22"/>
                <w:szCs w:val="22"/>
              </w:rPr>
              <w:t>Lingard, L. (2023). Writing with ChatGPT: An illustration of its capacity, limitations &amp; implications for academic writers. </w:t>
            </w:r>
            <w:r w:rsidRPr="00026327">
              <w:rPr>
                <w:rFonts w:asciiTheme="minorHAnsi" w:hAnsiTheme="minorHAnsi" w:cstheme="minorHAnsi"/>
                <w:i/>
                <w:iCs/>
                <w:sz w:val="22"/>
                <w:szCs w:val="22"/>
              </w:rPr>
              <w:t>Perspectives on medical education</w:t>
            </w:r>
            <w:r w:rsidRPr="00026327">
              <w:rPr>
                <w:rFonts w:asciiTheme="minorHAnsi" w:hAnsiTheme="minorHAnsi" w:cstheme="minorHAnsi"/>
                <w:sz w:val="22"/>
                <w:szCs w:val="22"/>
              </w:rPr>
              <w:t>, </w:t>
            </w:r>
            <w:r w:rsidRPr="00026327">
              <w:rPr>
                <w:rFonts w:asciiTheme="minorHAnsi" w:hAnsiTheme="minorHAnsi" w:cstheme="minorHAnsi"/>
                <w:i/>
                <w:iCs/>
                <w:sz w:val="22"/>
                <w:szCs w:val="22"/>
              </w:rPr>
              <w:t>12</w:t>
            </w:r>
            <w:r w:rsidRPr="00026327">
              <w:rPr>
                <w:rFonts w:asciiTheme="minorHAnsi" w:hAnsiTheme="minorHAnsi" w:cstheme="minorHAnsi"/>
                <w:sz w:val="22"/>
                <w:szCs w:val="22"/>
              </w:rPr>
              <w:t>(1), 261.</w:t>
            </w:r>
          </w:p>
          <w:p w14:paraId="59927827" w14:textId="77777777" w:rsidR="000E6079" w:rsidRDefault="000E6079" w:rsidP="000E6079">
            <w:pPr>
              <w:spacing w:after="160"/>
              <w:jc w:val="both"/>
              <w:rPr>
                <w:rFonts w:asciiTheme="minorHAnsi" w:hAnsiTheme="minorHAnsi" w:cstheme="minorHAnsi"/>
                <w:sz w:val="22"/>
                <w:szCs w:val="22"/>
              </w:rPr>
            </w:pPr>
            <w:r w:rsidRPr="00AD72CF">
              <w:rPr>
                <w:rFonts w:asciiTheme="minorHAnsi" w:hAnsiTheme="minorHAnsi" w:cstheme="minorHAnsi"/>
                <w:sz w:val="22"/>
                <w:szCs w:val="22"/>
              </w:rPr>
              <w:lastRenderedPageBreak/>
              <w:t xml:space="preserve">Paul, R., &amp; Elder, L. (2019). </w:t>
            </w:r>
            <w:r w:rsidRPr="00AD72CF">
              <w:rPr>
                <w:rFonts w:asciiTheme="minorHAnsi" w:hAnsiTheme="minorHAnsi" w:cstheme="minorHAnsi"/>
                <w:i/>
                <w:iCs/>
                <w:sz w:val="22"/>
                <w:szCs w:val="22"/>
              </w:rPr>
              <w:t>The miniature guide to critical thinking: Concepts and tools</w:t>
            </w:r>
            <w:r w:rsidRPr="00AD72CF">
              <w:rPr>
                <w:rFonts w:asciiTheme="minorHAnsi" w:hAnsiTheme="minorHAnsi" w:cstheme="minorHAnsi"/>
                <w:sz w:val="22"/>
                <w:szCs w:val="22"/>
              </w:rPr>
              <w:t xml:space="preserve"> (8th ed.). Foundation for Critical Thinking.</w:t>
            </w:r>
          </w:p>
          <w:p w14:paraId="6CA98208" w14:textId="16B51F91" w:rsidR="00026327" w:rsidRDefault="00026327" w:rsidP="000E6079">
            <w:pPr>
              <w:spacing w:after="160"/>
              <w:jc w:val="both"/>
              <w:rPr>
                <w:rFonts w:asciiTheme="minorHAnsi" w:hAnsiTheme="minorHAnsi" w:cstheme="minorHAnsi"/>
                <w:sz w:val="22"/>
                <w:szCs w:val="22"/>
              </w:rPr>
            </w:pPr>
            <w:r w:rsidRPr="00026327">
              <w:rPr>
                <w:rFonts w:asciiTheme="minorHAnsi" w:hAnsiTheme="minorHAnsi" w:cstheme="minorHAnsi"/>
                <w:sz w:val="22"/>
                <w:szCs w:val="22"/>
              </w:rPr>
              <w:t>Street, B. V. (2015). Academic Writing: Theory and Practice. </w:t>
            </w:r>
            <w:r w:rsidRPr="00026327">
              <w:rPr>
                <w:rFonts w:asciiTheme="minorHAnsi" w:hAnsiTheme="minorHAnsi" w:cstheme="minorHAnsi"/>
                <w:i/>
                <w:iCs/>
                <w:sz w:val="22"/>
                <w:szCs w:val="22"/>
              </w:rPr>
              <w:t>Journal of Educational Issues</w:t>
            </w:r>
            <w:r w:rsidRPr="00026327">
              <w:rPr>
                <w:rFonts w:asciiTheme="minorHAnsi" w:hAnsiTheme="minorHAnsi" w:cstheme="minorHAnsi"/>
                <w:sz w:val="22"/>
                <w:szCs w:val="22"/>
              </w:rPr>
              <w:t>, </w:t>
            </w:r>
            <w:r w:rsidRPr="00026327">
              <w:rPr>
                <w:rFonts w:asciiTheme="minorHAnsi" w:hAnsiTheme="minorHAnsi" w:cstheme="minorHAnsi"/>
                <w:i/>
                <w:iCs/>
                <w:sz w:val="22"/>
                <w:szCs w:val="22"/>
              </w:rPr>
              <w:t>1</w:t>
            </w:r>
            <w:r w:rsidRPr="00026327">
              <w:rPr>
                <w:rFonts w:asciiTheme="minorHAnsi" w:hAnsiTheme="minorHAnsi" w:cstheme="minorHAnsi"/>
                <w:sz w:val="22"/>
                <w:szCs w:val="22"/>
              </w:rPr>
              <w:t>(2), 110-116.</w:t>
            </w:r>
          </w:p>
          <w:p w14:paraId="4AAE2AE4" w14:textId="658F18D2" w:rsidR="00026327" w:rsidRDefault="00026327" w:rsidP="000E6079">
            <w:pPr>
              <w:spacing w:after="160"/>
              <w:jc w:val="both"/>
              <w:rPr>
                <w:rFonts w:asciiTheme="minorHAnsi" w:hAnsiTheme="minorHAnsi" w:cstheme="minorHAnsi"/>
                <w:sz w:val="22"/>
                <w:szCs w:val="22"/>
              </w:rPr>
            </w:pPr>
            <w:r w:rsidRPr="00026327">
              <w:rPr>
                <w:rFonts w:asciiTheme="minorHAnsi" w:hAnsiTheme="minorHAnsi" w:cstheme="minorHAnsi"/>
                <w:sz w:val="22"/>
                <w:szCs w:val="22"/>
              </w:rPr>
              <w:t>Strobl, C., Ailhaud, E., Benetos, K., Devitt, A., Kruse, O., Proske, A., &amp; Rapp, C. (2019). Digital support for academic writing: A review of technologies and pedagogies. </w:t>
            </w:r>
            <w:r w:rsidRPr="00026327">
              <w:rPr>
                <w:rFonts w:asciiTheme="minorHAnsi" w:hAnsiTheme="minorHAnsi" w:cstheme="minorHAnsi"/>
                <w:i/>
                <w:iCs/>
                <w:sz w:val="22"/>
                <w:szCs w:val="22"/>
              </w:rPr>
              <w:t>Computers &amp; education</w:t>
            </w:r>
            <w:r w:rsidRPr="00026327">
              <w:rPr>
                <w:rFonts w:asciiTheme="minorHAnsi" w:hAnsiTheme="minorHAnsi" w:cstheme="minorHAnsi"/>
                <w:sz w:val="22"/>
                <w:szCs w:val="22"/>
              </w:rPr>
              <w:t>, </w:t>
            </w:r>
            <w:r w:rsidRPr="00026327">
              <w:rPr>
                <w:rFonts w:asciiTheme="minorHAnsi" w:hAnsiTheme="minorHAnsi" w:cstheme="minorHAnsi"/>
                <w:i/>
                <w:iCs/>
                <w:sz w:val="22"/>
                <w:szCs w:val="22"/>
              </w:rPr>
              <w:t>131</w:t>
            </w:r>
            <w:r w:rsidRPr="00026327">
              <w:rPr>
                <w:rFonts w:asciiTheme="minorHAnsi" w:hAnsiTheme="minorHAnsi" w:cstheme="minorHAnsi"/>
                <w:sz w:val="22"/>
                <w:szCs w:val="22"/>
              </w:rPr>
              <w:t>, 33-48.</w:t>
            </w:r>
          </w:p>
          <w:p w14:paraId="4EB38F6F" w14:textId="5170C13E" w:rsidR="000E6079" w:rsidRPr="00026327" w:rsidRDefault="000E6079" w:rsidP="00026327">
            <w:pPr>
              <w:spacing w:after="160"/>
              <w:ind w:left="720" w:hanging="720"/>
              <w:jc w:val="both"/>
              <w:rPr>
                <w:rFonts w:asciiTheme="minorHAnsi" w:hAnsiTheme="minorHAnsi" w:cstheme="minorHAnsi"/>
                <w:sz w:val="22"/>
                <w:szCs w:val="22"/>
              </w:rPr>
            </w:pPr>
            <w:r w:rsidRPr="00AD72CF">
              <w:rPr>
                <w:rFonts w:asciiTheme="minorHAnsi" w:hAnsiTheme="minorHAnsi" w:cstheme="minorHAnsi"/>
                <w:sz w:val="22"/>
                <w:szCs w:val="22"/>
              </w:rPr>
              <w:t xml:space="preserve">UNESCO. (2023). </w:t>
            </w:r>
            <w:r w:rsidRPr="00AD72CF">
              <w:rPr>
                <w:rFonts w:asciiTheme="minorHAnsi" w:hAnsiTheme="minorHAnsi" w:cstheme="minorHAnsi"/>
                <w:i/>
                <w:iCs/>
                <w:sz w:val="22"/>
                <w:szCs w:val="22"/>
              </w:rPr>
              <w:t>Guidance for generative AI in education and research</w:t>
            </w:r>
            <w:r w:rsidRPr="00AD72CF">
              <w:rPr>
                <w:rFonts w:asciiTheme="minorHAnsi" w:hAnsiTheme="minorHAnsi" w:cstheme="minorHAnsi"/>
                <w:sz w:val="22"/>
                <w:szCs w:val="22"/>
              </w:rPr>
              <w:t xml:space="preserve">. UNESCO Publishing. </w:t>
            </w:r>
            <w:hyperlink r:id="rId19">
              <w:r w:rsidRPr="00AD72CF">
                <w:rPr>
                  <w:rFonts w:asciiTheme="minorHAnsi" w:hAnsiTheme="minorHAnsi" w:cstheme="minorHAnsi"/>
                  <w:color w:val="467886"/>
                  <w:sz w:val="22"/>
                  <w:szCs w:val="22"/>
                  <w:u w:val="single"/>
                </w:rPr>
                <w:t>https://www.unesco.org/en/articles/guidance-generative-ai-education-and-research</w:t>
              </w:r>
            </w:hyperlink>
          </w:p>
          <w:p w14:paraId="55068948" w14:textId="3FEB7572" w:rsidR="008E44D6" w:rsidRPr="00AD72CF" w:rsidRDefault="008E44D6" w:rsidP="00742C1A">
            <w:pPr>
              <w:ind w:left="720" w:hanging="720"/>
              <w:jc w:val="center"/>
              <w:rPr>
                <w:rFonts w:asciiTheme="minorHAnsi" w:hAnsiTheme="minorHAnsi" w:cstheme="minorHAnsi"/>
                <w:sz w:val="22"/>
                <w:szCs w:val="22"/>
              </w:rPr>
            </w:pPr>
          </w:p>
        </w:tc>
      </w:tr>
    </w:tbl>
    <w:p w14:paraId="0000011F" w14:textId="77777777" w:rsidR="005D04BC" w:rsidRPr="008C57B3" w:rsidRDefault="005D04BC">
      <w:pPr>
        <w:pBdr>
          <w:top w:val="nil"/>
          <w:left w:val="nil"/>
          <w:bottom w:val="nil"/>
          <w:right w:val="nil"/>
          <w:between w:val="nil"/>
        </w:pBdr>
        <w:spacing w:line="276" w:lineRule="auto"/>
        <w:ind w:left="714"/>
        <w:jc w:val="both"/>
        <w:rPr>
          <w:rFonts w:asciiTheme="minorHAnsi" w:eastAsia="Calibri" w:hAnsiTheme="minorHAnsi" w:cstheme="minorHAnsi"/>
          <w:b/>
          <w:bCs/>
          <w:color w:val="000000"/>
          <w:sz w:val="20"/>
          <w:szCs w:val="20"/>
        </w:rPr>
      </w:pPr>
    </w:p>
    <w:p w14:paraId="00000120" w14:textId="77777777" w:rsidR="005D04BC" w:rsidRPr="008C57B3" w:rsidRDefault="00000000" w:rsidP="00D3726E">
      <w:pPr>
        <w:numPr>
          <w:ilvl w:val="0"/>
          <w:numId w:val="30"/>
        </w:numPr>
        <w:pBdr>
          <w:top w:val="nil"/>
          <w:left w:val="nil"/>
          <w:bottom w:val="nil"/>
          <w:right w:val="nil"/>
          <w:between w:val="nil"/>
        </w:pBdr>
        <w:spacing w:line="276" w:lineRule="auto"/>
        <w:ind w:left="714" w:hanging="357"/>
        <w:jc w:val="both"/>
        <w:rPr>
          <w:rFonts w:asciiTheme="minorHAnsi" w:eastAsia="Calibri" w:hAnsiTheme="minorHAnsi" w:cstheme="minorHAnsi"/>
          <w:b/>
          <w:bCs/>
          <w:color w:val="000000"/>
        </w:rPr>
      </w:pPr>
      <w:r w:rsidRPr="008C57B3">
        <w:rPr>
          <w:rFonts w:asciiTheme="minorHAnsi" w:eastAsia="Calibri" w:hAnsiTheme="minorHAnsi" w:cstheme="minorHAnsi"/>
          <w:b/>
          <w:bCs/>
          <w:color w:val="000000"/>
        </w:rPr>
        <w:t>Coroborarea conținuturilor disciplinei cu așteptările angajatorilor</w:t>
      </w:r>
    </w:p>
    <w:tbl>
      <w:tblPr>
        <w:tblStyle w:val="af1"/>
        <w:tblW w:w="992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5D04BC" w:rsidRPr="00AD72CF" w14:paraId="6AAA16AF" w14:textId="77777777" w:rsidTr="00D3726E">
        <w:tc>
          <w:tcPr>
            <w:tcW w:w="9923" w:type="dxa"/>
          </w:tcPr>
          <w:p w14:paraId="00000121" w14:textId="6D79AC4D" w:rsidR="005D04BC" w:rsidRPr="00AD72CF" w:rsidRDefault="00000000">
            <w:pPr>
              <w:pBdr>
                <w:top w:val="nil"/>
                <w:left w:val="nil"/>
                <w:bottom w:val="nil"/>
                <w:right w:val="nil"/>
                <w:between w:val="nil"/>
              </w:pBdr>
              <w:spacing w:line="276" w:lineRule="auto"/>
              <w:jc w:val="both"/>
              <w:rPr>
                <w:rFonts w:asciiTheme="minorHAnsi" w:eastAsia="Calibri" w:hAnsiTheme="minorHAnsi" w:cstheme="minorHAnsi"/>
                <w:color w:val="000000"/>
                <w:sz w:val="22"/>
                <w:szCs w:val="22"/>
              </w:rPr>
            </w:pPr>
            <w:r w:rsidRPr="005B34E5">
              <w:rPr>
                <w:rFonts w:asciiTheme="minorHAnsi" w:eastAsia="Calibri" w:hAnsiTheme="minorHAnsi" w:cstheme="minorHAnsi"/>
                <w:color w:val="000000"/>
                <w:sz w:val="22"/>
                <w:szCs w:val="22"/>
              </w:rPr>
              <w:t xml:space="preserve">Conținutul disciplinei a fost elaborat ținându-se cont de necesitatea dezvoltării unui set de cunoștințe, abilități și atitudini necesare </w:t>
            </w:r>
            <w:r w:rsidR="006E2E46" w:rsidRPr="005B34E5">
              <w:rPr>
                <w:rFonts w:asciiTheme="minorHAnsi" w:eastAsia="Calibri" w:hAnsiTheme="minorHAnsi" w:cstheme="minorHAnsi"/>
                <w:color w:val="000000"/>
                <w:sz w:val="22"/>
                <w:szCs w:val="22"/>
              </w:rPr>
              <w:t>scrierii</w:t>
            </w:r>
            <w:r w:rsidRPr="005B34E5">
              <w:rPr>
                <w:rFonts w:asciiTheme="minorHAnsi" w:eastAsia="Calibri" w:hAnsiTheme="minorHAnsi" w:cstheme="minorHAnsi"/>
                <w:color w:val="000000"/>
                <w:sz w:val="22"/>
                <w:szCs w:val="22"/>
              </w:rPr>
              <w:t xml:space="preserve"> academic</w:t>
            </w:r>
            <w:r w:rsidR="006E2E46" w:rsidRPr="005B34E5">
              <w:rPr>
                <w:rFonts w:asciiTheme="minorHAnsi" w:eastAsia="Calibri" w:hAnsiTheme="minorHAnsi" w:cstheme="minorHAnsi"/>
                <w:color w:val="000000"/>
                <w:sz w:val="22"/>
                <w:szCs w:val="22"/>
              </w:rPr>
              <w:t>e</w:t>
            </w:r>
            <w:r w:rsidRPr="005B34E5">
              <w:rPr>
                <w:rFonts w:asciiTheme="minorHAnsi" w:eastAsia="Calibri" w:hAnsiTheme="minorHAnsi" w:cstheme="minorHAnsi"/>
                <w:color w:val="000000"/>
                <w:sz w:val="22"/>
                <w:szCs w:val="22"/>
              </w:rPr>
              <w:t xml:space="preserve"> și al </w:t>
            </w:r>
            <w:r w:rsidR="006E2E46" w:rsidRPr="005B34E5">
              <w:rPr>
                <w:rFonts w:asciiTheme="minorHAnsi" w:eastAsia="Calibri" w:hAnsiTheme="minorHAnsi" w:cstheme="minorHAnsi"/>
                <w:color w:val="000000"/>
                <w:sz w:val="22"/>
                <w:szCs w:val="22"/>
              </w:rPr>
              <w:t>uitilizării instrumentelor de IA în</w:t>
            </w:r>
            <w:r w:rsidRPr="005B34E5">
              <w:rPr>
                <w:rFonts w:asciiTheme="minorHAnsi" w:eastAsia="Calibri" w:hAnsiTheme="minorHAnsi" w:cstheme="minorHAnsi"/>
                <w:color w:val="000000"/>
                <w:sz w:val="22"/>
                <w:szCs w:val="22"/>
              </w:rPr>
              <w:t xml:space="preserve"> mediul academic și în profesie, în convergență cu așteptările angajatorilor.</w:t>
            </w:r>
          </w:p>
        </w:tc>
      </w:tr>
    </w:tbl>
    <w:p w14:paraId="00000122" w14:textId="77777777" w:rsidR="005D04BC" w:rsidRPr="00AD72CF" w:rsidRDefault="005D04BC">
      <w:pPr>
        <w:pBdr>
          <w:top w:val="nil"/>
          <w:left w:val="nil"/>
          <w:bottom w:val="nil"/>
          <w:right w:val="nil"/>
          <w:between w:val="nil"/>
        </w:pBdr>
        <w:spacing w:line="276" w:lineRule="auto"/>
        <w:ind w:left="720"/>
        <w:rPr>
          <w:rFonts w:asciiTheme="minorHAnsi" w:eastAsia="Calibri" w:hAnsiTheme="minorHAnsi" w:cstheme="minorHAnsi"/>
          <w:b/>
          <w:bCs/>
          <w:color w:val="000000"/>
          <w:sz w:val="22"/>
          <w:szCs w:val="22"/>
          <w:highlight w:val="yellow"/>
        </w:rPr>
      </w:pPr>
    </w:p>
    <w:p w14:paraId="6ED8F7EC" w14:textId="0EFB5776" w:rsidR="00C850DC" w:rsidRPr="008C57B3" w:rsidRDefault="00C850DC" w:rsidP="00D3726E">
      <w:pPr>
        <w:pStyle w:val="Listparagraf"/>
        <w:numPr>
          <w:ilvl w:val="0"/>
          <w:numId w:val="30"/>
        </w:numPr>
        <w:spacing w:line="276" w:lineRule="auto"/>
        <w:rPr>
          <w:rFonts w:asciiTheme="minorHAnsi" w:hAnsiTheme="minorHAnsi" w:cstheme="minorHAnsi"/>
          <w:b/>
          <w:bCs/>
        </w:rPr>
      </w:pPr>
      <w:r w:rsidRPr="008C57B3">
        <w:rPr>
          <w:rFonts w:asciiTheme="minorHAnsi" w:hAnsiTheme="minorHAnsi" w:cstheme="minorHAnsi"/>
          <w:b/>
          <w:bCs/>
          <w:color w:val="111111"/>
        </w:rPr>
        <w:t>Utilizarea instrumentelor bazate pe inteligența artificială generativă</w:t>
      </w:r>
    </w:p>
    <w:tbl>
      <w:tblPr>
        <w:tblW w:w="992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3"/>
      </w:tblGrid>
      <w:tr w:rsidR="00C850DC" w:rsidRPr="00C850DC" w14:paraId="03BCD45B" w14:textId="77777777" w:rsidTr="00D3726E">
        <w:trPr>
          <w:trHeight w:val="558"/>
        </w:trPr>
        <w:tc>
          <w:tcPr>
            <w:tcW w:w="9923" w:type="dxa"/>
          </w:tcPr>
          <w:p w14:paraId="14AC0802" w14:textId="505E6C62" w:rsidR="00C850DC" w:rsidRPr="00C850DC" w:rsidRDefault="00C850DC" w:rsidP="00151A85">
            <w:pPr>
              <w:pStyle w:val="Frspaiere"/>
              <w:spacing w:line="276" w:lineRule="auto"/>
              <w:jc w:val="both"/>
              <w:rPr>
                <w:rFonts w:asciiTheme="minorHAnsi" w:hAnsiTheme="minorHAnsi" w:cstheme="minorHAnsi"/>
                <w:sz w:val="22"/>
                <w:szCs w:val="22"/>
                <w:lang w:val="ro-RO"/>
              </w:rPr>
            </w:pPr>
            <w:r w:rsidRPr="00C850DC">
              <w:rPr>
                <w:rFonts w:asciiTheme="minorHAnsi" w:hAnsiTheme="minorHAnsi" w:cstheme="minorHAnsi"/>
                <w:b/>
                <w:bCs/>
                <w:sz w:val="22"/>
                <w:szCs w:val="22"/>
                <w:lang w:val="ro-RO"/>
              </w:rPr>
              <w:t>Pentru realizarea sarcinilor definite la secțiunea de evaluare</w:t>
            </w:r>
            <w:r>
              <w:rPr>
                <w:rFonts w:asciiTheme="minorHAnsi" w:hAnsiTheme="minorHAnsi" w:cstheme="minorHAnsi"/>
                <w:b/>
                <w:bCs/>
                <w:sz w:val="22"/>
                <w:szCs w:val="22"/>
                <w:lang w:val="ro-RO"/>
              </w:rPr>
              <w:t xml:space="preserve"> (secțiunea 10), </w:t>
            </w:r>
            <w:r w:rsidRPr="00C850DC">
              <w:rPr>
                <w:rFonts w:asciiTheme="minorHAnsi" w:hAnsiTheme="minorHAnsi" w:cstheme="minorHAnsi"/>
                <w:sz w:val="22"/>
                <w:szCs w:val="22"/>
                <w:lang w:val="ro-RO"/>
              </w:rPr>
              <w:t xml:space="preserve"> </w:t>
            </w:r>
            <w:r w:rsidRPr="00C850DC">
              <w:rPr>
                <w:rFonts w:asciiTheme="minorHAnsi" w:hAnsiTheme="minorHAnsi" w:cstheme="minorHAnsi"/>
                <w:b/>
                <w:bCs/>
                <w:sz w:val="22"/>
                <w:szCs w:val="22"/>
                <w:lang w:val="ro-RO"/>
              </w:rPr>
              <w:t>este permisă utilizarea instrumentelor I</w:t>
            </w:r>
            <w:r>
              <w:rPr>
                <w:rFonts w:asciiTheme="minorHAnsi" w:hAnsiTheme="minorHAnsi" w:cstheme="minorHAnsi"/>
                <w:b/>
                <w:bCs/>
                <w:sz w:val="22"/>
                <w:szCs w:val="22"/>
                <w:lang w:val="ro-RO"/>
              </w:rPr>
              <w:t>I</w:t>
            </w:r>
            <w:r w:rsidRPr="00C850DC">
              <w:rPr>
                <w:rFonts w:asciiTheme="minorHAnsi" w:hAnsiTheme="minorHAnsi" w:cstheme="minorHAnsi"/>
                <w:b/>
                <w:bCs/>
                <w:sz w:val="22"/>
                <w:szCs w:val="22"/>
                <w:lang w:val="ro-RO"/>
              </w:rPr>
              <w:t>Agen</w:t>
            </w:r>
            <w:r w:rsidRPr="00C850DC">
              <w:rPr>
                <w:rFonts w:asciiTheme="minorHAnsi" w:hAnsiTheme="minorHAnsi" w:cstheme="minorHAnsi"/>
                <w:sz w:val="22"/>
                <w:szCs w:val="22"/>
                <w:lang w:val="ro-RO"/>
              </w:rPr>
              <w:t xml:space="preserve"> </w:t>
            </w:r>
            <w:r w:rsidRPr="00026327">
              <w:rPr>
                <w:rFonts w:asciiTheme="minorHAnsi" w:hAnsiTheme="minorHAnsi" w:cstheme="minorHAnsi"/>
                <w:sz w:val="22"/>
                <w:szCs w:val="22"/>
                <w:lang w:val="ro-RO"/>
              </w:rPr>
              <w:t xml:space="preserve">SAU </w:t>
            </w:r>
            <w:r w:rsidRPr="00026327">
              <w:rPr>
                <w:rFonts w:asciiTheme="minorHAnsi" w:hAnsiTheme="minorHAnsi" w:cstheme="minorHAnsi"/>
                <w:b/>
                <w:bCs/>
                <w:sz w:val="22"/>
                <w:szCs w:val="22"/>
                <w:lang w:val="ro-RO"/>
              </w:rPr>
              <w:t>este permisă utilizarea IIAgen pentru</w:t>
            </w:r>
            <w:r w:rsidRPr="00026327">
              <w:rPr>
                <w:rFonts w:asciiTheme="minorHAnsi" w:hAnsiTheme="minorHAnsi" w:cstheme="minorHAnsi"/>
                <w:sz w:val="22"/>
                <w:szCs w:val="22"/>
                <w:lang w:val="ro-RO"/>
              </w:rPr>
              <w:t xml:space="preserve"> </w:t>
            </w:r>
            <w:r w:rsidRPr="00026327">
              <w:rPr>
                <w:rFonts w:asciiTheme="minorHAnsi" w:hAnsiTheme="minorHAnsi" w:cstheme="minorHAnsi"/>
                <w:i/>
                <w:iCs/>
                <w:sz w:val="22"/>
                <w:szCs w:val="22"/>
                <w:lang w:val="ro-RO"/>
              </w:rPr>
              <w:t>generarea de idei/slogan.</w:t>
            </w:r>
            <w:r w:rsidRPr="00026327">
              <w:rPr>
                <w:rFonts w:asciiTheme="minorHAnsi" w:hAnsiTheme="minorHAnsi" w:cstheme="minorHAnsi"/>
                <w:sz w:val="22"/>
                <w:szCs w:val="22"/>
                <w:lang w:val="ro-RO"/>
              </w:rPr>
              <w:t xml:space="preserve"> (cadrul didactic alege una dintre variante)</w:t>
            </w:r>
            <w:r w:rsidRPr="00C850DC">
              <w:rPr>
                <w:rFonts w:asciiTheme="minorHAnsi" w:hAnsiTheme="minorHAnsi" w:cstheme="minorHAnsi"/>
                <w:sz w:val="22"/>
                <w:szCs w:val="22"/>
                <w:lang w:val="ro-RO"/>
              </w:rPr>
              <w:t xml:space="preserve">. </w:t>
            </w:r>
          </w:p>
          <w:p w14:paraId="26BBDE2A" w14:textId="1B7030BF" w:rsidR="00C850DC" w:rsidRPr="001C0FE4" w:rsidRDefault="00C850DC" w:rsidP="00151A85">
            <w:pPr>
              <w:pStyle w:val="Frspaiere"/>
              <w:spacing w:line="276" w:lineRule="auto"/>
              <w:jc w:val="both"/>
              <w:rPr>
                <w:rFonts w:asciiTheme="minorHAnsi" w:hAnsiTheme="minorHAnsi" w:cstheme="minorHAnsi"/>
                <w:sz w:val="22"/>
                <w:szCs w:val="22"/>
                <w:lang w:val="ro-RO"/>
              </w:rPr>
            </w:pPr>
            <w:r w:rsidRPr="001C0FE4">
              <w:rPr>
                <w:rFonts w:asciiTheme="minorHAnsi" w:hAnsiTheme="minorHAnsi" w:cstheme="minorHAnsi"/>
                <w:sz w:val="22"/>
                <w:szCs w:val="22"/>
                <w:lang w:val="ro-RO"/>
              </w:rPr>
              <w:t>Exemplele cele mai cunoscute de instrumente IIAgen includ, dar nu se rezumă la: ChatGPT, Google Gemini, Copilot pentru text sau MidJourney pentru imagini.</w:t>
            </w:r>
          </w:p>
          <w:p w14:paraId="1046B5E5" w14:textId="77777777" w:rsidR="00C850DC" w:rsidRPr="00C850DC" w:rsidRDefault="00C850DC" w:rsidP="00151A85">
            <w:pPr>
              <w:pStyle w:val="Frspaiere"/>
              <w:spacing w:line="276" w:lineRule="auto"/>
              <w:jc w:val="both"/>
              <w:rPr>
                <w:rFonts w:asciiTheme="minorHAnsi" w:hAnsiTheme="minorHAnsi" w:cstheme="minorHAnsi"/>
                <w:sz w:val="22"/>
                <w:szCs w:val="22"/>
                <w:lang w:val="ro-RO"/>
              </w:rPr>
            </w:pPr>
            <w:r w:rsidRPr="001C0FE4">
              <w:rPr>
                <w:rFonts w:asciiTheme="minorHAnsi" w:hAnsiTheme="minorHAnsi" w:cstheme="minorHAnsi"/>
                <w:sz w:val="22"/>
                <w:szCs w:val="22"/>
                <w:lang w:val="ro-RO"/>
              </w:rPr>
              <w:t xml:space="preserve">Fiecare student va preciza, într-o declarație redactată distinct pentru fiecare sarcină de lucru, conform modelului din anexa 3 a </w:t>
            </w:r>
            <w:hyperlink r:id="rId20" w:history="1">
              <w:r w:rsidRPr="001C0FE4">
                <w:rPr>
                  <w:rStyle w:val="Hyperlink"/>
                  <w:rFonts w:asciiTheme="minorHAnsi" w:hAnsiTheme="minorHAnsi" w:cstheme="minorHAnsi"/>
                  <w:sz w:val="22"/>
                  <w:szCs w:val="22"/>
                  <w:lang w:val="ro-RO"/>
                </w:rPr>
                <w:t>Regulamentului privind utilizarea inteligenței artificiale generative în procesul educațional la UVT</w:t>
              </w:r>
            </w:hyperlink>
            <w:r w:rsidRPr="001C0FE4">
              <w:rPr>
                <w:rFonts w:asciiTheme="minorHAnsi" w:hAnsiTheme="minorHAnsi" w:cstheme="minorHAnsi"/>
                <w:sz w:val="22"/>
                <w:szCs w:val="22"/>
                <w:lang w:val="ro-RO"/>
              </w:rPr>
              <w:t>, instrumentul pe care l-a utilizat, modul în care a fost utilizat și partea din sarcină în care acesta a fost utilizat. Declarația va fi menționată de student la începutul sarcinii de lucru elaborate.</w:t>
            </w:r>
          </w:p>
        </w:tc>
      </w:tr>
    </w:tbl>
    <w:p w14:paraId="00000124" w14:textId="77777777" w:rsidR="005D04BC" w:rsidRDefault="005D04BC">
      <w:pPr>
        <w:spacing w:line="276" w:lineRule="auto"/>
        <w:rPr>
          <w:rFonts w:asciiTheme="minorHAnsi" w:eastAsia="Calibri" w:hAnsiTheme="minorHAnsi" w:cstheme="minorHAnsi"/>
          <w:i/>
          <w:iCs/>
          <w:sz w:val="22"/>
          <w:szCs w:val="22"/>
        </w:rPr>
      </w:pPr>
    </w:p>
    <w:p w14:paraId="493BB175" w14:textId="2CB0E724" w:rsidR="00C850DC" w:rsidRPr="00D3726E" w:rsidRDefault="00C850DC" w:rsidP="00D3726E">
      <w:pPr>
        <w:pStyle w:val="Listparagraf"/>
        <w:numPr>
          <w:ilvl w:val="0"/>
          <w:numId w:val="30"/>
        </w:numPr>
        <w:spacing w:line="276" w:lineRule="auto"/>
        <w:rPr>
          <w:rFonts w:asciiTheme="minorHAnsi" w:eastAsia="Calibri" w:hAnsiTheme="minorHAnsi" w:cstheme="minorHAnsi"/>
          <w:b/>
          <w:bCs/>
        </w:rPr>
      </w:pPr>
      <w:r w:rsidRPr="00D3726E">
        <w:rPr>
          <w:rFonts w:asciiTheme="minorHAnsi" w:eastAsia="Calibri" w:hAnsiTheme="minorHAnsi" w:cstheme="minorHAnsi"/>
          <w:b/>
          <w:bCs/>
        </w:rPr>
        <w:t>Evaluare</w:t>
      </w:r>
    </w:p>
    <w:p w14:paraId="2A84DEE2" w14:textId="77777777" w:rsidR="00DB3CEE" w:rsidRPr="0090224C" w:rsidRDefault="00DB3CEE" w:rsidP="00C850DC">
      <w:pPr>
        <w:pStyle w:val="Listparagraf"/>
        <w:spacing w:line="276" w:lineRule="auto"/>
        <w:ind w:left="360"/>
        <w:rPr>
          <w:rFonts w:asciiTheme="minorHAnsi" w:eastAsia="Calibri" w:hAnsiTheme="minorHAnsi" w:cstheme="minorHAnsi"/>
          <w:i/>
          <w:iCs/>
          <w:sz w:val="22"/>
          <w:szCs w:val="22"/>
        </w:rPr>
      </w:pPr>
    </w:p>
    <w:tbl>
      <w:tblPr>
        <w:tblStyle w:val="af2"/>
        <w:tblW w:w="100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2405"/>
        <w:gridCol w:w="4961"/>
        <w:gridCol w:w="1564"/>
      </w:tblGrid>
      <w:tr w:rsidR="005D04BC" w:rsidRPr="00AD72CF" w14:paraId="1A3530A9" w14:textId="77777777" w:rsidTr="00A71B74">
        <w:trPr>
          <w:tblHeader/>
          <w:jc w:val="center"/>
        </w:trPr>
        <w:tc>
          <w:tcPr>
            <w:tcW w:w="1134" w:type="dxa"/>
            <w:vAlign w:val="center"/>
          </w:tcPr>
          <w:p w14:paraId="00000125" w14:textId="77777777" w:rsidR="005D04BC" w:rsidRPr="00AD72CF" w:rsidRDefault="00000000" w:rsidP="00A71B74">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AD72CF">
              <w:rPr>
                <w:rFonts w:asciiTheme="minorHAnsi" w:eastAsia="Calibri" w:hAnsiTheme="minorHAnsi" w:cstheme="minorHAnsi"/>
                <w:b/>
                <w:bCs/>
                <w:color w:val="000000"/>
                <w:sz w:val="22"/>
                <w:szCs w:val="22"/>
              </w:rPr>
              <w:t>Tip activitate</w:t>
            </w:r>
          </w:p>
        </w:tc>
        <w:tc>
          <w:tcPr>
            <w:tcW w:w="2405" w:type="dxa"/>
            <w:vAlign w:val="center"/>
          </w:tcPr>
          <w:p w14:paraId="00000126" w14:textId="77777777" w:rsidR="005D04BC" w:rsidRPr="00AD72CF" w:rsidRDefault="00000000" w:rsidP="00A71B74">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AD72CF">
              <w:rPr>
                <w:rFonts w:asciiTheme="minorHAnsi" w:eastAsia="Calibri" w:hAnsiTheme="minorHAnsi" w:cstheme="minorHAnsi"/>
                <w:b/>
                <w:bCs/>
                <w:color w:val="000000"/>
                <w:sz w:val="22"/>
                <w:szCs w:val="22"/>
              </w:rPr>
              <w:t>10.1 Criterii de evaluare</w:t>
            </w:r>
          </w:p>
        </w:tc>
        <w:tc>
          <w:tcPr>
            <w:tcW w:w="4961" w:type="dxa"/>
            <w:vAlign w:val="center"/>
          </w:tcPr>
          <w:p w14:paraId="00000127" w14:textId="77777777" w:rsidR="005D04BC" w:rsidRPr="00AD72CF" w:rsidRDefault="00000000" w:rsidP="00A71B74">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AD72CF">
              <w:rPr>
                <w:rFonts w:asciiTheme="minorHAnsi" w:eastAsia="Calibri" w:hAnsiTheme="minorHAnsi" w:cstheme="minorHAnsi"/>
                <w:b/>
                <w:bCs/>
                <w:color w:val="000000"/>
                <w:sz w:val="22"/>
                <w:szCs w:val="22"/>
              </w:rPr>
              <w:t>10.2 Metode de evaluare</w:t>
            </w:r>
          </w:p>
        </w:tc>
        <w:tc>
          <w:tcPr>
            <w:tcW w:w="1564" w:type="dxa"/>
            <w:vAlign w:val="center"/>
          </w:tcPr>
          <w:p w14:paraId="00000128" w14:textId="77777777" w:rsidR="005D04BC" w:rsidRPr="00AD72CF" w:rsidRDefault="00000000" w:rsidP="00A71B74">
            <w:pPr>
              <w:pBdr>
                <w:top w:val="nil"/>
                <w:left w:val="nil"/>
                <w:bottom w:val="nil"/>
                <w:right w:val="nil"/>
                <w:between w:val="nil"/>
              </w:pBdr>
              <w:spacing w:line="276" w:lineRule="auto"/>
              <w:jc w:val="center"/>
              <w:rPr>
                <w:rFonts w:asciiTheme="minorHAnsi" w:eastAsia="Calibri" w:hAnsiTheme="minorHAnsi" w:cstheme="minorHAnsi"/>
                <w:b/>
                <w:bCs/>
                <w:color w:val="000000"/>
                <w:sz w:val="22"/>
                <w:szCs w:val="22"/>
              </w:rPr>
            </w:pPr>
            <w:r w:rsidRPr="00AD72CF">
              <w:rPr>
                <w:rFonts w:asciiTheme="minorHAnsi" w:eastAsia="Calibri" w:hAnsiTheme="minorHAnsi" w:cstheme="minorHAnsi"/>
                <w:b/>
                <w:bCs/>
                <w:color w:val="000000"/>
                <w:sz w:val="22"/>
                <w:szCs w:val="22"/>
              </w:rPr>
              <w:t>10.3 Pondere din nota finală</w:t>
            </w:r>
          </w:p>
        </w:tc>
      </w:tr>
      <w:tr w:rsidR="005D04BC" w:rsidRPr="00AD72CF" w14:paraId="4822F782" w14:textId="77777777" w:rsidTr="00A71B74">
        <w:trPr>
          <w:trHeight w:val="1575"/>
          <w:jc w:val="center"/>
        </w:trPr>
        <w:tc>
          <w:tcPr>
            <w:tcW w:w="1134" w:type="dxa"/>
            <w:vMerge w:val="restart"/>
            <w:vAlign w:val="center"/>
          </w:tcPr>
          <w:p w14:paraId="0000012D" w14:textId="2A679636" w:rsidR="005D04BC" w:rsidRPr="00AD72CF" w:rsidRDefault="00DD0732" w:rsidP="00A71B74">
            <w:pPr>
              <w:widowControl w:val="0"/>
              <w:pBdr>
                <w:top w:val="nil"/>
                <w:left w:val="nil"/>
                <w:bottom w:val="nil"/>
                <w:right w:val="nil"/>
                <w:between w:val="nil"/>
              </w:pBdr>
              <w:spacing w:line="276" w:lineRule="auto"/>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Seminar</w:t>
            </w:r>
          </w:p>
        </w:tc>
        <w:tc>
          <w:tcPr>
            <w:tcW w:w="2405" w:type="dxa"/>
            <w:vAlign w:val="center"/>
          </w:tcPr>
          <w:p w14:paraId="094A3BF4" w14:textId="77777777" w:rsidR="005D04BC" w:rsidRDefault="00000000" w:rsidP="00A71B74">
            <w:pPr>
              <w:pBdr>
                <w:top w:val="nil"/>
                <w:left w:val="nil"/>
                <w:bottom w:val="nil"/>
                <w:right w:val="nil"/>
                <w:between w:val="nil"/>
              </w:pBdr>
              <w:spacing w:line="276" w:lineRule="auto"/>
              <w:jc w:val="center"/>
              <w:rPr>
                <w:rFonts w:asciiTheme="minorHAnsi" w:eastAsia="Calibri" w:hAnsiTheme="minorHAnsi" w:cstheme="minorHAnsi"/>
                <w:i/>
                <w:iCs/>
                <w:sz w:val="22"/>
                <w:szCs w:val="22"/>
              </w:rPr>
            </w:pPr>
            <w:r w:rsidRPr="00AD72CF">
              <w:rPr>
                <w:rFonts w:asciiTheme="minorHAnsi" w:eastAsia="Calibri" w:hAnsiTheme="minorHAnsi" w:cstheme="minorHAnsi"/>
                <w:i/>
                <w:iCs/>
                <w:sz w:val="22"/>
                <w:szCs w:val="22"/>
              </w:rPr>
              <w:t>Teme și exerciții scrise pe parcurs</w:t>
            </w:r>
          </w:p>
          <w:p w14:paraId="0000012E" w14:textId="5D89A66B" w:rsidR="00C850DC" w:rsidRPr="006805D0" w:rsidRDefault="00C850DC" w:rsidP="00A71B74">
            <w:pPr>
              <w:pBdr>
                <w:top w:val="nil"/>
                <w:left w:val="nil"/>
                <w:bottom w:val="nil"/>
                <w:right w:val="nil"/>
                <w:between w:val="nil"/>
              </w:pBdr>
              <w:spacing w:line="276" w:lineRule="auto"/>
              <w:jc w:val="center"/>
              <w:rPr>
                <w:rFonts w:asciiTheme="minorHAnsi" w:eastAsia="Calibri" w:hAnsiTheme="minorHAnsi" w:cstheme="minorHAnsi"/>
                <w:i/>
                <w:iCs/>
                <w:color w:val="000000"/>
                <w:sz w:val="22"/>
                <w:szCs w:val="22"/>
              </w:rPr>
            </w:pPr>
          </w:p>
        </w:tc>
        <w:tc>
          <w:tcPr>
            <w:tcW w:w="4961" w:type="dxa"/>
            <w:vAlign w:val="center"/>
          </w:tcPr>
          <w:p w14:paraId="2825AD23" w14:textId="1894D967" w:rsidR="006805D0" w:rsidRPr="006805D0" w:rsidRDefault="006805D0" w:rsidP="00A71B74">
            <w:pPr>
              <w:spacing w:line="276" w:lineRule="auto"/>
              <w:jc w:val="center"/>
              <w:rPr>
                <w:rFonts w:asciiTheme="minorHAnsi" w:hAnsiTheme="minorHAnsi" w:cstheme="minorHAnsi"/>
                <w:b/>
                <w:bCs/>
                <w:sz w:val="22"/>
                <w:szCs w:val="22"/>
              </w:rPr>
            </w:pPr>
            <w:r w:rsidRPr="006805D0">
              <w:rPr>
                <w:rFonts w:asciiTheme="minorHAnsi" w:hAnsiTheme="minorHAnsi" w:cstheme="minorHAnsi"/>
                <w:b/>
                <w:bCs/>
                <w:sz w:val="22"/>
                <w:szCs w:val="22"/>
              </w:rPr>
              <w:t xml:space="preserve">Evaluare </w:t>
            </w:r>
            <w:r w:rsidR="00DB3CEE">
              <w:rPr>
                <w:rFonts w:asciiTheme="minorHAnsi" w:hAnsiTheme="minorHAnsi" w:cstheme="minorHAnsi"/>
                <w:b/>
                <w:bCs/>
                <w:sz w:val="22"/>
                <w:szCs w:val="22"/>
              </w:rPr>
              <w:t>pe parcurs</w:t>
            </w:r>
          </w:p>
          <w:p w14:paraId="40D5351E" w14:textId="079F3BAC" w:rsidR="00381E36" w:rsidRDefault="00381E36" w:rsidP="00A71B74">
            <w:pPr>
              <w:spacing w:line="276" w:lineRule="auto"/>
              <w:jc w:val="center"/>
              <w:rPr>
                <w:rFonts w:asciiTheme="minorHAnsi" w:hAnsiTheme="minorHAnsi" w:cstheme="minorHAnsi"/>
                <w:sz w:val="22"/>
                <w:szCs w:val="22"/>
              </w:rPr>
            </w:pPr>
            <w:r>
              <w:rPr>
                <w:rFonts w:asciiTheme="minorHAnsi" w:hAnsiTheme="minorHAnsi" w:cstheme="minorHAnsi"/>
                <w:sz w:val="22"/>
                <w:szCs w:val="22"/>
              </w:rPr>
              <w:t>Exercițiul 1- Planul unei mini-teme de cercetare</w:t>
            </w:r>
          </w:p>
          <w:p w14:paraId="23DC1000" w14:textId="77777777" w:rsidR="005B34E5" w:rsidRDefault="005B34E5" w:rsidP="00A71B74">
            <w:pPr>
              <w:spacing w:line="276" w:lineRule="auto"/>
              <w:jc w:val="center"/>
              <w:rPr>
                <w:rFonts w:asciiTheme="minorHAnsi" w:hAnsiTheme="minorHAnsi" w:cstheme="minorHAnsi"/>
                <w:sz w:val="22"/>
                <w:szCs w:val="22"/>
              </w:rPr>
            </w:pPr>
            <w:r>
              <w:rPr>
                <w:rFonts w:asciiTheme="minorHAnsi" w:hAnsiTheme="minorHAnsi" w:cstheme="minorHAnsi"/>
                <w:sz w:val="22"/>
                <w:szCs w:val="22"/>
              </w:rPr>
              <w:t xml:space="preserve">O pagină </w:t>
            </w:r>
          </w:p>
          <w:p w14:paraId="00DA06A5" w14:textId="62E09A3B" w:rsidR="00381E36" w:rsidRDefault="00381E36" w:rsidP="005B34E5">
            <w:pPr>
              <w:spacing w:line="276" w:lineRule="auto"/>
              <w:jc w:val="center"/>
              <w:rPr>
                <w:rFonts w:asciiTheme="minorHAnsi" w:hAnsiTheme="minorHAnsi" w:cstheme="minorHAnsi"/>
                <w:sz w:val="22"/>
                <w:szCs w:val="22"/>
              </w:rPr>
            </w:pPr>
            <w:r>
              <w:rPr>
                <w:rFonts w:asciiTheme="minorHAnsi" w:hAnsiTheme="minorHAnsi" w:cstheme="minorHAnsi"/>
                <w:sz w:val="22"/>
                <w:szCs w:val="22"/>
              </w:rPr>
              <w:t>Pondere: 25%. Termen de predare: săptămâna 6.</w:t>
            </w:r>
          </w:p>
          <w:p w14:paraId="7A315C39" w14:textId="2F934BF1" w:rsidR="00DD0732" w:rsidRPr="00DD0732" w:rsidRDefault="00DD0732" w:rsidP="00A71B74">
            <w:pPr>
              <w:spacing w:line="276" w:lineRule="auto"/>
              <w:jc w:val="center"/>
              <w:rPr>
                <w:rFonts w:asciiTheme="minorHAnsi" w:hAnsiTheme="minorHAnsi" w:cstheme="minorHAnsi"/>
                <w:sz w:val="22"/>
                <w:szCs w:val="22"/>
              </w:rPr>
            </w:pPr>
            <w:r w:rsidRPr="00DD0732">
              <w:rPr>
                <w:rFonts w:asciiTheme="minorHAnsi" w:hAnsiTheme="minorHAnsi" w:cstheme="minorHAnsi"/>
                <w:sz w:val="22"/>
                <w:szCs w:val="22"/>
              </w:rPr>
              <w:t>Cerință</w:t>
            </w:r>
            <w:r>
              <w:rPr>
                <w:rFonts w:asciiTheme="minorHAnsi" w:hAnsiTheme="minorHAnsi" w:cstheme="minorHAnsi"/>
                <w:sz w:val="22"/>
                <w:szCs w:val="22"/>
              </w:rPr>
              <w:t xml:space="preserve">: </w:t>
            </w:r>
            <w:r w:rsidRPr="00DD0732">
              <w:rPr>
                <w:rFonts w:asciiTheme="minorHAnsi" w:hAnsiTheme="minorHAnsi" w:cstheme="minorHAnsi"/>
                <w:sz w:val="22"/>
                <w:szCs w:val="22"/>
              </w:rPr>
              <w:t xml:space="preserve">Realizează </w:t>
            </w:r>
            <w:r w:rsidR="00381E36">
              <w:rPr>
                <w:rFonts w:asciiTheme="minorHAnsi" w:hAnsiTheme="minorHAnsi" w:cstheme="minorHAnsi"/>
                <w:sz w:val="22"/>
                <w:szCs w:val="22"/>
              </w:rPr>
              <w:t xml:space="preserve">pentru o </w:t>
            </w:r>
            <w:r w:rsidR="00381E36" w:rsidRPr="00DD0732">
              <w:rPr>
                <w:rFonts w:asciiTheme="minorHAnsi" w:hAnsiTheme="minorHAnsi" w:cstheme="minorHAnsi"/>
                <w:sz w:val="22"/>
                <w:szCs w:val="22"/>
                <w:lang w:val="nl-NL"/>
              </w:rPr>
              <w:t>temă generală din domeniul tău de studiu</w:t>
            </w:r>
            <w:r w:rsidR="00381E36" w:rsidRPr="00DD0732">
              <w:rPr>
                <w:rFonts w:asciiTheme="minorHAnsi" w:hAnsiTheme="minorHAnsi" w:cstheme="minorHAnsi"/>
                <w:sz w:val="22"/>
                <w:szCs w:val="22"/>
              </w:rPr>
              <w:t xml:space="preserve"> </w:t>
            </w:r>
            <w:r w:rsidRPr="00DD0732">
              <w:rPr>
                <w:rFonts w:asciiTheme="minorHAnsi" w:hAnsiTheme="minorHAnsi" w:cstheme="minorHAnsi"/>
                <w:sz w:val="22"/>
                <w:szCs w:val="22"/>
              </w:rPr>
              <w:t>un plan structurat (introducere, 2–3 secțiuni, concluzie), cu:</w:t>
            </w:r>
          </w:p>
          <w:p w14:paraId="52ABEF91" w14:textId="77777777" w:rsidR="00DD0732" w:rsidRPr="00DD0732" w:rsidRDefault="00DD0732" w:rsidP="008C57B3">
            <w:pPr>
              <w:numPr>
                <w:ilvl w:val="0"/>
                <w:numId w:val="20"/>
              </w:numPr>
              <w:spacing w:line="276" w:lineRule="auto"/>
              <w:jc w:val="center"/>
              <w:rPr>
                <w:rFonts w:asciiTheme="minorHAnsi" w:hAnsiTheme="minorHAnsi" w:cstheme="minorHAnsi"/>
                <w:sz w:val="22"/>
                <w:szCs w:val="22"/>
              </w:rPr>
            </w:pPr>
            <w:r w:rsidRPr="00DD0732">
              <w:rPr>
                <w:rFonts w:asciiTheme="minorHAnsi" w:hAnsiTheme="minorHAnsi" w:cstheme="minorHAnsi"/>
                <w:sz w:val="22"/>
                <w:szCs w:val="22"/>
              </w:rPr>
              <w:t>ideea principală a fiecărei secțiuni;</w:t>
            </w:r>
          </w:p>
          <w:p w14:paraId="29126711" w14:textId="77777777" w:rsidR="00DD0732" w:rsidRPr="00DD0732" w:rsidRDefault="00DD0732" w:rsidP="008C57B3">
            <w:pPr>
              <w:numPr>
                <w:ilvl w:val="0"/>
                <w:numId w:val="20"/>
              </w:numPr>
              <w:spacing w:line="276" w:lineRule="auto"/>
              <w:jc w:val="center"/>
              <w:rPr>
                <w:rFonts w:asciiTheme="minorHAnsi" w:hAnsiTheme="minorHAnsi" w:cstheme="minorHAnsi"/>
                <w:sz w:val="22"/>
                <w:szCs w:val="22"/>
              </w:rPr>
            </w:pPr>
            <w:r w:rsidRPr="00DD0732">
              <w:rPr>
                <w:rFonts w:asciiTheme="minorHAnsi" w:hAnsiTheme="minorHAnsi" w:cstheme="minorHAnsi"/>
                <w:sz w:val="22"/>
                <w:szCs w:val="22"/>
              </w:rPr>
              <w:t>tipul de surse care vor fi utilizate.</w:t>
            </w:r>
          </w:p>
          <w:p w14:paraId="6589CC2B" w14:textId="5F91FEB7" w:rsidR="00DD0732" w:rsidRPr="00DD0732" w:rsidRDefault="00DD0732" w:rsidP="00A71B74">
            <w:pPr>
              <w:spacing w:line="276" w:lineRule="auto"/>
              <w:jc w:val="center"/>
              <w:rPr>
                <w:rFonts w:asciiTheme="minorHAnsi" w:hAnsiTheme="minorHAnsi" w:cstheme="minorHAnsi"/>
                <w:sz w:val="22"/>
                <w:szCs w:val="22"/>
              </w:rPr>
            </w:pPr>
            <w:r w:rsidRPr="00DD0732">
              <w:rPr>
                <w:rFonts w:asciiTheme="minorHAnsi" w:hAnsiTheme="minorHAnsi" w:cstheme="minorHAnsi"/>
                <w:sz w:val="22"/>
                <w:szCs w:val="22"/>
              </w:rPr>
              <w:lastRenderedPageBreak/>
              <w:t>Reguli AI</w:t>
            </w:r>
            <w:r>
              <w:rPr>
                <w:rFonts w:asciiTheme="minorHAnsi" w:hAnsiTheme="minorHAnsi" w:cstheme="minorHAnsi"/>
                <w:sz w:val="22"/>
                <w:szCs w:val="22"/>
              </w:rPr>
              <w:t xml:space="preserve">: </w:t>
            </w:r>
            <w:r w:rsidRPr="00DD0732">
              <w:rPr>
                <w:rFonts w:asciiTheme="minorHAnsi" w:hAnsiTheme="minorHAnsi" w:cstheme="minorHAnsi"/>
                <w:sz w:val="22"/>
                <w:szCs w:val="22"/>
              </w:rPr>
              <w:t>Este permisă utilizarea AI doar pentru clarificarea structurii, nu pentru formularea conținutului.</w:t>
            </w:r>
          </w:p>
          <w:p w14:paraId="26893D79" w14:textId="77777777" w:rsidR="00DD0732" w:rsidRPr="008C57B3" w:rsidRDefault="00DD0732" w:rsidP="008C57B3">
            <w:pPr>
              <w:spacing w:line="276" w:lineRule="auto"/>
              <w:rPr>
                <w:rFonts w:asciiTheme="minorHAnsi" w:hAnsiTheme="minorHAnsi" w:cstheme="minorHAnsi"/>
                <w:sz w:val="20"/>
                <w:szCs w:val="20"/>
              </w:rPr>
            </w:pPr>
          </w:p>
          <w:p w14:paraId="7A080B64" w14:textId="2ED0291F" w:rsidR="00DD0732" w:rsidRPr="00DD0732" w:rsidRDefault="00DD0732" w:rsidP="00A71B74">
            <w:pPr>
              <w:spacing w:line="276" w:lineRule="auto"/>
              <w:jc w:val="center"/>
              <w:rPr>
                <w:rFonts w:asciiTheme="minorHAnsi" w:hAnsiTheme="minorHAnsi" w:cstheme="minorHAnsi"/>
                <w:sz w:val="22"/>
                <w:szCs w:val="22"/>
              </w:rPr>
            </w:pPr>
            <w:r w:rsidRPr="00DD0732">
              <w:rPr>
                <w:rFonts w:asciiTheme="minorHAnsi" w:hAnsiTheme="minorHAnsi" w:cstheme="minorHAnsi"/>
                <w:sz w:val="22"/>
                <w:szCs w:val="22"/>
              </w:rPr>
              <w:t xml:space="preserve">Exercițiul </w:t>
            </w:r>
            <w:r w:rsidR="00381E36">
              <w:rPr>
                <w:rFonts w:asciiTheme="minorHAnsi" w:hAnsiTheme="minorHAnsi" w:cstheme="minorHAnsi"/>
                <w:sz w:val="22"/>
                <w:szCs w:val="22"/>
              </w:rPr>
              <w:t>2</w:t>
            </w:r>
            <w:r w:rsidRPr="00DD0732">
              <w:rPr>
                <w:rFonts w:asciiTheme="minorHAnsi" w:hAnsiTheme="minorHAnsi" w:cstheme="minorHAnsi"/>
                <w:sz w:val="22"/>
                <w:szCs w:val="22"/>
              </w:rPr>
              <w:t xml:space="preserve"> – Parafrazare și citare</w:t>
            </w:r>
          </w:p>
          <w:p w14:paraId="21AA03A0" w14:textId="4C5E90AA" w:rsidR="00DD0732" w:rsidRPr="00DD0732" w:rsidRDefault="00381E36" w:rsidP="00A71B74">
            <w:pPr>
              <w:spacing w:line="276" w:lineRule="auto"/>
              <w:jc w:val="center"/>
              <w:rPr>
                <w:rFonts w:asciiTheme="minorHAnsi" w:hAnsiTheme="minorHAnsi" w:cstheme="minorHAnsi"/>
                <w:sz w:val="22"/>
                <w:szCs w:val="22"/>
                <w:lang w:val="nl-NL"/>
              </w:rPr>
            </w:pPr>
            <w:r>
              <w:rPr>
                <w:rFonts w:asciiTheme="minorHAnsi" w:hAnsiTheme="minorHAnsi" w:cstheme="minorHAnsi"/>
                <w:sz w:val="22"/>
                <w:szCs w:val="22"/>
                <w:lang w:val="nl-NL"/>
              </w:rPr>
              <w:t xml:space="preserve">O </w:t>
            </w:r>
            <w:r w:rsidR="00DD0732" w:rsidRPr="00DD0732">
              <w:rPr>
                <w:rFonts w:asciiTheme="minorHAnsi" w:hAnsiTheme="minorHAnsi" w:cstheme="minorHAnsi"/>
                <w:sz w:val="22"/>
                <w:szCs w:val="22"/>
                <w:lang w:val="nl-NL"/>
              </w:rPr>
              <w:t>pagină</w:t>
            </w:r>
            <w:r w:rsidR="00DD0732" w:rsidRPr="00DD0732">
              <w:rPr>
                <w:rFonts w:asciiTheme="minorHAnsi" w:hAnsiTheme="minorHAnsi" w:cstheme="minorHAnsi"/>
                <w:sz w:val="22"/>
                <w:szCs w:val="22"/>
                <w:lang w:val="nl-NL"/>
              </w:rPr>
              <w:br/>
              <w:t xml:space="preserve">Pondere: </w:t>
            </w:r>
            <w:r>
              <w:rPr>
                <w:rFonts w:asciiTheme="minorHAnsi" w:hAnsiTheme="minorHAnsi" w:cstheme="minorHAnsi"/>
                <w:sz w:val="22"/>
                <w:szCs w:val="22"/>
                <w:lang w:val="nl-NL"/>
              </w:rPr>
              <w:t>2</w:t>
            </w:r>
            <w:r w:rsidR="00DD0732">
              <w:rPr>
                <w:rFonts w:asciiTheme="minorHAnsi" w:hAnsiTheme="minorHAnsi" w:cstheme="minorHAnsi"/>
                <w:sz w:val="22"/>
                <w:szCs w:val="22"/>
                <w:lang w:val="nl-NL"/>
              </w:rPr>
              <w:t>5</w:t>
            </w:r>
            <w:r w:rsidR="00DD0732" w:rsidRPr="00DD0732">
              <w:rPr>
                <w:rFonts w:asciiTheme="minorHAnsi" w:hAnsiTheme="minorHAnsi" w:cstheme="minorHAnsi"/>
                <w:sz w:val="22"/>
                <w:szCs w:val="22"/>
                <w:lang w:val="nl-NL"/>
              </w:rPr>
              <w:t>%</w:t>
            </w:r>
            <w:r w:rsidR="005B34E5">
              <w:rPr>
                <w:rFonts w:asciiTheme="minorHAnsi" w:hAnsiTheme="minorHAnsi" w:cstheme="minorHAnsi"/>
                <w:sz w:val="22"/>
                <w:szCs w:val="22"/>
                <w:lang w:val="nl-NL"/>
              </w:rPr>
              <w:t>.</w:t>
            </w:r>
            <w:r>
              <w:rPr>
                <w:rFonts w:asciiTheme="minorHAnsi" w:hAnsiTheme="minorHAnsi" w:cstheme="minorHAnsi"/>
                <w:sz w:val="22"/>
                <w:szCs w:val="22"/>
                <w:lang w:val="nl-NL"/>
              </w:rPr>
              <w:t xml:space="preserve"> Termen de predare: săptămâna 10.</w:t>
            </w:r>
          </w:p>
          <w:p w14:paraId="1B2DFEB8" w14:textId="5E633111" w:rsidR="00DD0732" w:rsidRPr="00DD0732" w:rsidRDefault="00DD0732" w:rsidP="00A71B74">
            <w:pPr>
              <w:spacing w:line="276" w:lineRule="auto"/>
              <w:jc w:val="center"/>
              <w:rPr>
                <w:rFonts w:asciiTheme="minorHAnsi" w:hAnsiTheme="minorHAnsi" w:cstheme="minorHAnsi"/>
                <w:sz w:val="22"/>
                <w:szCs w:val="22"/>
              </w:rPr>
            </w:pPr>
            <w:r w:rsidRPr="00DD0732">
              <w:rPr>
                <w:rFonts w:asciiTheme="minorHAnsi" w:hAnsiTheme="minorHAnsi" w:cstheme="minorHAnsi"/>
                <w:sz w:val="22"/>
                <w:szCs w:val="22"/>
              </w:rPr>
              <w:t>Cerință</w:t>
            </w:r>
            <w:r>
              <w:rPr>
                <w:rFonts w:asciiTheme="minorHAnsi" w:hAnsiTheme="minorHAnsi" w:cstheme="minorHAnsi"/>
                <w:sz w:val="22"/>
                <w:szCs w:val="22"/>
              </w:rPr>
              <w:t xml:space="preserve">: </w:t>
            </w:r>
            <w:r w:rsidRPr="00DD0732">
              <w:rPr>
                <w:rFonts w:asciiTheme="minorHAnsi" w:hAnsiTheme="minorHAnsi" w:cstheme="minorHAnsi"/>
                <w:sz w:val="22"/>
                <w:szCs w:val="22"/>
              </w:rPr>
              <w:t>Primești un fragment academic scurt (oferit de profesor).</w:t>
            </w:r>
            <w:r w:rsidRPr="00DD0732">
              <w:rPr>
                <w:rFonts w:asciiTheme="minorHAnsi" w:hAnsiTheme="minorHAnsi" w:cstheme="minorHAnsi"/>
                <w:sz w:val="22"/>
                <w:szCs w:val="22"/>
              </w:rPr>
              <w:br/>
              <w:t>Trebuie să:</w:t>
            </w:r>
          </w:p>
          <w:p w14:paraId="4E91A50C" w14:textId="77777777" w:rsidR="00DD0732" w:rsidRPr="00DD0732" w:rsidRDefault="00DD0732" w:rsidP="008C57B3">
            <w:pPr>
              <w:numPr>
                <w:ilvl w:val="0"/>
                <w:numId w:val="23"/>
              </w:numPr>
              <w:spacing w:line="276" w:lineRule="auto"/>
              <w:jc w:val="center"/>
              <w:rPr>
                <w:rFonts w:asciiTheme="minorHAnsi" w:hAnsiTheme="minorHAnsi" w:cstheme="minorHAnsi"/>
                <w:sz w:val="22"/>
                <w:szCs w:val="22"/>
              </w:rPr>
            </w:pPr>
            <w:r w:rsidRPr="00DD0732">
              <w:rPr>
                <w:rFonts w:asciiTheme="minorHAnsi" w:hAnsiTheme="minorHAnsi" w:cstheme="minorHAnsi"/>
                <w:sz w:val="22"/>
                <w:szCs w:val="22"/>
              </w:rPr>
              <w:t>realizezi o parafrazare corectă;</w:t>
            </w:r>
          </w:p>
          <w:p w14:paraId="44758CC9" w14:textId="36CE9692" w:rsidR="00DD0732" w:rsidRPr="00DD0732" w:rsidRDefault="00DD0732" w:rsidP="008C57B3">
            <w:pPr>
              <w:numPr>
                <w:ilvl w:val="0"/>
                <w:numId w:val="23"/>
              </w:numPr>
              <w:spacing w:line="276" w:lineRule="auto"/>
              <w:jc w:val="center"/>
              <w:rPr>
                <w:rFonts w:asciiTheme="minorHAnsi" w:hAnsiTheme="minorHAnsi" w:cstheme="minorHAnsi"/>
                <w:sz w:val="22"/>
                <w:szCs w:val="22"/>
                <w:lang w:val="nl-NL"/>
              </w:rPr>
            </w:pPr>
            <w:r w:rsidRPr="00DD0732">
              <w:rPr>
                <w:rFonts w:asciiTheme="minorHAnsi" w:hAnsiTheme="minorHAnsi" w:cstheme="minorHAnsi"/>
                <w:sz w:val="22"/>
                <w:szCs w:val="22"/>
                <w:lang w:val="nl-NL"/>
              </w:rPr>
              <w:t>indici sursa în text și în bibliografie;</w:t>
            </w:r>
          </w:p>
          <w:p w14:paraId="6CA6C32C" w14:textId="77777777" w:rsidR="00DD0732" w:rsidRPr="00DD0732" w:rsidRDefault="00DD0732" w:rsidP="008C57B3">
            <w:pPr>
              <w:numPr>
                <w:ilvl w:val="0"/>
                <w:numId w:val="23"/>
              </w:numPr>
              <w:spacing w:line="276" w:lineRule="auto"/>
              <w:jc w:val="center"/>
              <w:rPr>
                <w:rFonts w:asciiTheme="minorHAnsi" w:hAnsiTheme="minorHAnsi" w:cstheme="minorHAnsi"/>
                <w:sz w:val="22"/>
                <w:szCs w:val="22"/>
                <w:lang w:val="nl-NL"/>
              </w:rPr>
            </w:pPr>
            <w:r w:rsidRPr="00DD0732">
              <w:rPr>
                <w:rFonts w:asciiTheme="minorHAnsi" w:hAnsiTheme="minorHAnsi" w:cstheme="minorHAnsi"/>
                <w:sz w:val="22"/>
                <w:szCs w:val="22"/>
                <w:lang w:val="nl-NL"/>
              </w:rPr>
              <w:t>explici, în 2–3 rânduri, de ce NU este plagiat.</w:t>
            </w:r>
          </w:p>
          <w:p w14:paraId="0000012F" w14:textId="55384658" w:rsidR="005D04BC" w:rsidRPr="008C57B3" w:rsidRDefault="00DD0732" w:rsidP="008C57B3">
            <w:pPr>
              <w:spacing w:line="276" w:lineRule="auto"/>
              <w:jc w:val="center"/>
              <w:rPr>
                <w:rFonts w:asciiTheme="minorHAnsi" w:hAnsiTheme="minorHAnsi" w:cstheme="minorHAnsi"/>
                <w:sz w:val="22"/>
                <w:szCs w:val="22"/>
              </w:rPr>
            </w:pPr>
            <w:r w:rsidRPr="00DD0732">
              <w:rPr>
                <w:rFonts w:asciiTheme="minorHAnsi" w:hAnsiTheme="minorHAnsi" w:cstheme="minorHAnsi"/>
                <w:sz w:val="22"/>
                <w:szCs w:val="22"/>
              </w:rPr>
              <w:t>Reguli AI</w:t>
            </w:r>
            <w:r>
              <w:rPr>
                <w:rFonts w:asciiTheme="minorHAnsi" w:hAnsiTheme="minorHAnsi" w:cstheme="minorHAnsi"/>
                <w:sz w:val="22"/>
                <w:szCs w:val="22"/>
              </w:rPr>
              <w:t xml:space="preserve">: </w:t>
            </w:r>
            <w:r w:rsidRPr="00DD0732">
              <w:rPr>
                <w:rFonts w:asciiTheme="minorHAnsi" w:hAnsiTheme="minorHAnsi" w:cstheme="minorHAnsi"/>
                <w:sz w:val="22"/>
                <w:szCs w:val="22"/>
              </w:rPr>
              <w:t>Utilizarea AI pentru parafrazare este interzisă.</w:t>
            </w:r>
          </w:p>
        </w:tc>
        <w:tc>
          <w:tcPr>
            <w:tcW w:w="1564" w:type="dxa"/>
            <w:vAlign w:val="center"/>
          </w:tcPr>
          <w:p w14:paraId="00000130" w14:textId="1AA670B1" w:rsidR="005D04BC" w:rsidRPr="00AD72CF" w:rsidRDefault="00DD0732" w:rsidP="00A71B74">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Pr>
                <w:rFonts w:asciiTheme="minorHAnsi" w:eastAsia="Calibri" w:hAnsiTheme="minorHAnsi" w:cstheme="minorHAnsi"/>
                <w:sz w:val="22"/>
                <w:szCs w:val="22"/>
              </w:rPr>
              <w:lastRenderedPageBreak/>
              <w:t>5</w:t>
            </w:r>
            <w:r w:rsidRPr="00AD72CF">
              <w:rPr>
                <w:rFonts w:asciiTheme="minorHAnsi" w:eastAsia="Calibri" w:hAnsiTheme="minorHAnsi" w:cstheme="minorHAnsi"/>
                <w:sz w:val="22"/>
                <w:szCs w:val="22"/>
              </w:rPr>
              <w:t>0%</w:t>
            </w:r>
          </w:p>
        </w:tc>
      </w:tr>
      <w:tr w:rsidR="005D04BC" w:rsidRPr="00AD72CF" w14:paraId="007E073A" w14:textId="77777777" w:rsidTr="00A71B74">
        <w:trPr>
          <w:trHeight w:val="1575"/>
          <w:jc w:val="center"/>
        </w:trPr>
        <w:tc>
          <w:tcPr>
            <w:tcW w:w="1134" w:type="dxa"/>
            <w:vMerge/>
            <w:vAlign w:val="center"/>
          </w:tcPr>
          <w:p w14:paraId="00000131" w14:textId="77777777" w:rsidR="005D04BC" w:rsidRPr="00AD72CF" w:rsidRDefault="005D04BC" w:rsidP="00A71B74">
            <w:pPr>
              <w:widowControl w:val="0"/>
              <w:pBdr>
                <w:top w:val="nil"/>
                <w:left w:val="nil"/>
                <w:bottom w:val="nil"/>
                <w:right w:val="nil"/>
                <w:between w:val="nil"/>
              </w:pBdr>
              <w:spacing w:line="276" w:lineRule="auto"/>
              <w:rPr>
                <w:rFonts w:asciiTheme="minorHAnsi" w:eastAsia="Calibri" w:hAnsiTheme="minorHAnsi" w:cstheme="minorHAnsi"/>
                <w:color w:val="000000"/>
                <w:sz w:val="22"/>
                <w:szCs w:val="22"/>
              </w:rPr>
            </w:pPr>
          </w:p>
        </w:tc>
        <w:tc>
          <w:tcPr>
            <w:tcW w:w="2405" w:type="dxa"/>
            <w:vAlign w:val="center"/>
          </w:tcPr>
          <w:p w14:paraId="00000132" w14:textId="7B7C18A9" w:rsidR="006805D0" w:rsidRPr="00AD72CF" w:rsidRDefault="00381E36" w:rsidP="00381E36">
            <w:pPr>
              <w:pStyle w:val="Listparagraf"/>
              <w:numPr>
                <w:ilvl w:val="0"/>
                <w:numId w:val="24"/>
              </w:numPr>
              <w:pBdr>
                <w:top w:val="nil"/>
                <w:left w:val="nil"/>
                <w:bottom w:val="nil"/>
                <w:right w:val="nil"/>
                <w:between w:val="nil"/>
              </w:pBdr>
              <w:spacing w:after="200" w:line="276" w:lineRule="auto"/>
              <w:jc w:val="center"/>
              <w:rPr>
                <w:rFonts w:asciiTheme="minorHAnsi" w:eastAsia="Calibri" w:hAnsiTheme="minorHAnsi" w:cstheme="minorHAnsi"/>
                <w:i/>
                <w:iCs/>
                <w:color w:val="000000"/>
                <w:sz w:val="22"/>
                <w:szCs w:val="22"/>
              </w:rPr>
            </w:pPr>
            <w:r>
              <w:rPr>
                <w:rFonts w:asciiTheme="minorHAnsi" w:eastAsia="Calibri" w:hAnsiTheme="minorHAnsi" w:cstheme="minorHAnsi"/>
                <w:i/>
                <w:iCs/>
                <w:color w:val="000000"/>
                <w:sz w:val="22"/>
                <w:szCs w:val="22"/>
              </w:rPr>
              <w:t>Evaluare scrisă</w:t>
            </w:r>
          </w:p>
        </w:tc>
        <w:tc>
          <w:tcPr>
            <w:tcW w:w="4961" w:type="dxa"/>
            <w:vAlign w:val="center"/>
          </w:tcPr>
          <w:p w14:paraId="094229E2" w14:textId="10737D30" w:rsidR="006805D0" w:rsidRPr="006805D0" w:rsidRDefault="006805D0" w:rsidP="00A71B74">
            <w:pPr>
              <w:spacing w:line="276" w:lineRule="auto"/>
              <w:jc w:val="center"/>
              <w:rPr>
                <w:rFonts w:asciiTheme="minorHAnsi" w:hAnsiTheme="minorHAnsi" w:cstheme="minorHAnsi"/>
                <w:b/>
                <w:bCs/>
                <w:sz w:val="22"/>
                <w:szCs w:val="22"/>
              </w:rPr>
            </w:pPr>
            <w:r w:rsidRPr="006805D0">
              <w:rPr>
                <w:rFonts w:asciiTheme="minorHAnsi" w:hAnsiTheme="minorHAnsi" w:cstheme="minorHAnsi"/>
                <w:b/>
                <w:bCs/>
                <w:sz w:val="22"/>
                <w:szCs w:val="22"/>
              </w:rPr>
              <w:t>Evaluare sumativă (în sesiune)</w:t>
            </w:r>
          </w:p>
          <w:p w14:paraId="24057776" w14:textId="1FE76DA2" w:rsidR="00692850" w:rsidRDefault="00381E36" w:rsidP="00692850">
            <w:pPr>
              <w:spacing w:after="160" w:line="259" w:lineRule="auto"/>
              <w:jc w:val="both"/>
              <w:rPr>
                <w:rFonts w:asciiTheme="minorHAnsi" w:hAnsiTheme="minorHAnsi" w:cstheme="minorHAnsi"/>
                <w:sz w:val="22"/>
                <w:szCs w:val="22"/>
              </w:rPr>
            </w:pPr>
            <w:r>
              <w:rPr>
                <w:rFonts w:asciiTheme="minorHAnsi" w:hAnsiTheme="minorHAnsi" w:cstheme="minorHAnsi"/>
                <w:sz w:val="22"/>
                <w:szCs w:val="22"/>
              </w:rPr>
              <w:t>Evaluare scrisă din materialele parcurse și predate în timpul semestrului. La finalul evaluării, studenții vor avea acces pe classroom la grila de corectare utilizată în evaluare.</w:t>
            </w:r>
          </w:p>
          <w:p w14:paraId="00000133" w14:textId="47A0A9B8" w:rsidR="00692850" w:rsidRPr="008C57B3" w:rsidRDefault="00692850" w:rsidP="00692850">
            <w:pPr>
              <w:spacing w:line="276" w:lineRule="auto"/>
              <w:ind w:left="360"/>
            </w:pPr>
          </w:p>
        </w:tc>
        <w:tc>
          <w:tcPr>
            <w:tcW w:w="1564" w:type="dxa"/>
            <w:vAlign w:val="center"/>
          </w:tcPr>
          <w:p w14:paraId="00000134" w14:textId="77777777" w:rsidR="005D04BC" w:rsidRPr="00AD72CF" w:rsidRDefault="00000000" w:rsidP="00A71B74">
            <w:pPr>
              <w:pBdr>
                <w:top w:val="nil"/>
                <w:left w:val="nil"/>
                <w:bottom w:val="nil"/>
                <w:right w:val="nil"/>
                <w:between w:val="nil"/>
              </w:pBdr>
              <w:spacing w:line="276" w:lineRule="auto"/>
              <w:jc w:val="center"/>
              <w:rPr>
                <w:rFonts w:asciiTheme="minorHAnsi" w:eastAsia="Calibri" w:hAnsiTheme="minorHAnsi" w:cstheme="minorHAnsi"/>
                <w:color w:val="000000"/>
                <w:sz w:val="22"/>
                <w:szCs w:val="22"/>
              </w:rPr>
            </w:pPr>
            <w:r w:rsidRPr="00AD72CF">
              <w:rPr>
                <w:rFonts w:asciiTheme="minorHAnsi" w:eastAsia="Calibri" w:hAnsiTheme="minorHAnsi" w:cstheme="minorHAnsi"/>
                <w:sz w:val="22"/>
                <w:szCs w:val="22"/>
              </w:rPr>
              <w:t>50%</w:t>
            </w:r>
          </w:p>
        </w:tc>
      </w:tr>
      <w:tr w:rsidR="005D04BC" w:rsidRPr="00AD72CF" w14:paraId="7DE7FD1B" w14:textId="77777777" w:rsidTr="00D3726E">
        <w:trPr>
          <w:trHeight w:val="567"/>
          <w:jc w:val="center"/>
        </w:trPr>
        <w:tc>
          <w:tcPr>
            <w:tcW w:w="10064" w:type="dxa"/>
            <w:gridSpan w:val="4"/>
            <w:vAlign w:val="center"/>
          </w:tcPr>
          <w:p w14:paraId="00000135" w14:textId="0AD1ACEB" w:rsidR="005D04BC" w:rsidRDefault="00000000" w:rsidP="008C57B3">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AD72CF">
              <w:rPr>
                <w:rFonts w:asciiTheme="minorHAnsi" w:eastAsia="Calibri" w:hAnsiTheme="minorHAnsi" w:cstheme="minorHAnsi"/>
                <w:color w:val="000000"/>
                <w:sz w:val="22"/>
                <w:szCs w:val="22"/>
              </w:rPr>
              <w:t>10.4</w:t>
            </w:r>
            <w:r w:rsidR="00D3726E">
              <w:rPr>
                <w:rFonts w:asciiTheme="minorHAnsi" w:eastAsia="Calibri" w:hAnsiTheme="minorHAnsi" w:cstheme="minorHAnsi"/>
                <w:color w:val="000000"/>
                <w:sz w:val="22"/>
                <w:szCs w:val="22"/>
              </w:rPr>
              <w:t xml:space="preserve"> </w:t>
            </w:r>
            <w:r w:rsidRPr="00AD72CF">
              <w:rPr>
                <w:rFonts w:asciiTheme="minorHAnsi" w:eastAsia="Calibri" w:hAnsiTheme="minorHAnsi" w:cstheme="minorHAnsi"/>
                <w:color w:val="000000"/>
                <w:sz w:val="22"/>
                <w:szCs w:val="22"/>
              </w:rPr>
              <w:t>Standard minim de performanță</w:t>
            </w:r>
          </w:p>
          <w:p w14:paraId="00000137" w14:textId="4152474B" w:rsidR="005D04BC" w:rsidRPr="00AD72CF" w:rsidRDefault="00000000" w:rsidP="008C57B3">
            <w:pPr>
              <w:pBdr>
                <w:top w:val="nil"/>
                <w:left w:val="nil"/>
                <w:bottom w:val="nil"/>
                <w:right w:val="nil"/>
                <w:between w:val="nil"/>
              </w:pBdr>
              <w:spacing w:line="276" w:lineRule="auto"/>
              <w:rPr>
                <w:rFonts w:asciiTheme="minorHAnsi" w:eastAsia="Calibri" w:hAnsiTheme="minorHAnsi" w:cstheme="minorHAnsi"/>
                <w:color w:val="000000"/>
                <w:sz w:val="22"/>
                <w:szCs w:val="22"/>
              </w:rPr>
            </w:pPr>
            <w:r w:rsidRPr="00DD2267">
              <w:rPr>
                <w:rFonts w:asciiTheme="minorHAnsi" w:eastAsia="Calibri" w:hAnsiTheme="minorHAnsi" w:cstheme="minorHAnsi"/>
                <w:color w:val="000000"/>
                <w:sz w:val="22"/>
                <w:szCs w:val="22"/>
              </w:rPr>
              <w:t xml:space="preserve">Îndeplinirea criteriilor de evaluare precizate la punctul </w:t>
            </w:r>
            <w:r w:rsidR="00E56CEE" w:rsidRPr="00DD2267">
              <w:rPr>
                <w:rFonts w:asciiTheme="minorHAnsi" w:eastAsia="Calibri" w:hAnsiTheme="minorHAnsi" w:cstheme="minorHAnsi"/>
                <w:sz w:val="22"/>
                <w:szCs w:val="22"/>
              </w:rPr>
              <w:t>10</w:t>
            </w:r>
            <w:r w:rsidRPr="00DD2267">
              <w:rPr>
                <w:rFonts w:asciiTheme="minorHAnsi" w:eastAsia="Calibri" w:hAnsiTheme="minorHAnsi" w:cstheme="minorHAnsi"/>
                <w:sz w:val="22"/>
                <w:szCs w:val="22"/>
              </w:rPr>
              <w:t>.</w:t>
            </w:r>
          </w:p>
          <w:p w14:paraId="00000138" w14:textId="3BFBBF10" w:rsidR="005D04BC" w:rsidRPr="00AD72CF" w:rsidRDefault="00381E36" w:rsidP="008C57B3">
            <w:pPr>
              <w:pBdr>
                <w:top w:val="nil"/>
                <w:left w:val="nil"/>
                <w:bottom w:val="nil"/>
                <w:right w:val="nil"/>
                <w:between w:val="nil"/>
              </w:pBdr>
              <w:spacing w:line="276" w:lineRule="auto"/>
              <w:rPr>
                <w:rFonts w:asciiTheme="minorHAnsi" w:eastAsia="Calibri" w:hAnsiTheme="minorHAnsi" w:cstheme="minorHAnsi"/>
                <w:i/>
                <w:iCs/>
                <w:color w:val="000000"/>
                <w:sz w:val="22"/>
                <w:szCs w:val="22"/>
              </w:rPr>
            </w:pPr>
            <w:r>
              <w:rPr>
                <w:rFonts w:asciiTheme="minorHAnsi" w:eastAsia="Calibri" w:hAnsiTheme="minorHAnsi" w:cstheme="minorHAnsi"/>
                <w:i/>
                <w:iCs/>
                <w:color w:val="000000"/>
                <w:sz w:val="22"/>
                <w:szCs w:val="22"/>
              </w:rPr>
              <w:t>Studenții care nu vor încărca la timp cele două teme solicitate pe parcursul semestrului vor intra în sesiunea de restanțe, doar dacă încarcă până la începutul sesiunii de restanțe aceste teme care sunt obligatorii. De asemenea, vor primi și un material remedial pe care vor trebui să și-l însușească.</w:t>
            </w:r>
            <w:r w:rsidR="005B34E5">
              <w:rPr>
                <w:rFonts w:asciiTheme="minorHAnsi" w:eastAsia="Calibri" w:hAnsiTheme="minorHAnsi" w:cstheme="minorHAnsi"/>
                <w:i/>
                <w:iCs/>
                <w:color w:val="000000"/>
                <w:sz w:val="22"/>
                <w:szCs w:val="22"/>
              </w:rPr>
              <w:t xml:space="preserve"> La fiecare dintre cele doua tipuri de evaluare studentul va trebui să primească minim nota 5 pentru ca astfel să poată primi nota de trecere la această disciplină.</w:t>
            </w:r>
          </w:p>
        </w:tc>
      </w:tr>
      <w:tr w:rsidR="005D04BC" w:rsidRPr="00AD72CF" w14:paraId="47E5E820" w14:textId="77777777" w:rsidTr="00D3726E">
        <w:trPr>
          <w:trHeight w:val="413"/>
          <w:jc w:val="center"/>
        </w:trPr>
        <w:tc>
          <w:tcPr>
            <w:tcW w:w="10064" w:type="dxa"/>
            <w:gridSpan w:val="4"/>
            <w:vAlign w:val="center"/>
          </w:tcPr>
          <w:p w14:paraId="0000013C" w14:textId="77777777" w:rsidR="005D04BC" w:rsidRPr="00AD72CF" w:rsidRDefault="005D04BC" w:rsidP="00A71B74">
            <w:pPr>
              <w:spacing w:line="276" w:lineRule="auto"/>
              <w:ind w:hanging="2"/>
              <w:jc w:val="both"/>
              <w:rPr>
                <w:rFonts w:asciiTheme="minorHAnsi" w:eastAsia="Calibri" w:hAnsiTheme="minorHAnsi" w:cstheme="minorHAnsi"/>
                <w:sz w:val="22"/>
                <w:szCs w:val="22"/>
              </w:rPr>
            </w:pPr>
          </w:p>
        </w:tc>
      </w:tr>
    </w:tbl>
    <w:p w14:paraId="00000140" w14:textId="77777777" w:rsidR="005D04BC" w:rsidRPr="00AD72CF" w:rsidRDefault="005D04BC">
      <w:pPr>
        <w:spacing w:line="276" w:lineRule="auto"/>
        <w:rPr>
          <w:rFonts w:asciiTheme="minorHAnsi" w:eastAsia="Calibri" w:hAnsiTheme="minorHAnsi" w:cstheme="minorHAnsi"/>
          <w:sz w:val="22"/>
          <w:szCs w:val="22"/>
        </w:rPr>
      </w:pPr>
    </w:p>
    <w:p w14:paraId="00000141" w14:textId="6F69154F" w:rsidR="005D04BC" w:rsidRPr="00AD72CF" w:rsidRDefault="00000000">
      <w:pPr>
        <w:spacing w:line="276" w:lineRule="auto"/>
        <w:rPr>
          <w:rFonts w:asciiTheme="minorHAnsi" w:eastAsia="Calibri" w:hAnsiTheme="minorHAnsi" w:cstheme="minorHAnsi"/>
          <w:sz w:val="22"/>
          <w:szCs w:val="22"/>
        </w:rPr>
      </w:pPr>
      <w:r w:rsidRPr="00AD72CF">
        <w:rPr>
          <w:rFonts w:asciiTheme="minorHAnsi" w:eastAsia="Calibri" w:hAnsiTheme="minorHAnsi" w:cstheme="minorHAnsi"/>
          <w:sz w:val="22"/>
          <w:szCs w:val="22"/>
        </w:rPr>
        <w:t>Data completării</w:t>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Pr="00AD72CF">
        <w:rPr>
          <w:rFonts w:asciiTheme="minorHAnsi" w:eastAsia="Calibri" w:hAnsiTheme="minorHAnsi" w:cstheme="minorHAnsi"/>
          <w:sz w:val="22"/>
          <w:szCs w:val="22"/>
        </w:rPr>
        <w:t>Titular de disciplină</w:t>
      </w:r>
    </w:p>
    <w:p w14:paraId="00000142" w14:textId="29DBA742" w:rsidR="005D04BC" w:rsidRPr="00AD72CF" w:rsidRDefault="00DD2267">
      <w:pPr>
        <w:spacing w:line="276" w:lineRule="auto"/>
        <w:rPr>
          <w:rFonts w:asciiTheme="minorHAnsi" w:eastAsia="Calibri" w:hAnsiTheme="minorHAnsi" w:cstheme="minorHAnsi"/>
          <w:sz w:val="22"/>
          <w:szCs w:val="22"/>
        </w:rPr>
      </w:pPr>
      <w:r>
        <w:rPr>
          <w:rFonts w:asciiTheme="minorHAnsi" w:eastAsia="Calibri" w:hAnsiTheme="minorHAnsi" w:cstheme="minorHAnsi"/>
          <w:sz w:val="22"/>
          <w:szCs w:val="22"/>
        </w:rPr>
        <w:t>3.02.2026</w:t>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Pr>
          <w:rFonts w:asciiTheme="minorHAnsi" w:eastAsia="Calibri" w:hAnsiTheme="minorHAnsi" w:cstheme="minorHAnsi"/>
          <w:sz w:val="22"/>
          <w:szCs w:val="22"/>
        </w:rPr>
        <w:t>Lect. Dr. Balaci Mariana</w:t>
      </w:r>
    </w:p>
    <w:p w14:paraId="00000143" w14:textId="70E4C102" w:rsidR="005D04BC" w:rsidRPr="00AD72CF" w:rsidRDefault="00DD2267">
      <w:pPr>
        <w:spacing w:line="276" w:lineRule="auto"/>
        <w:rPr>
          <w:rFonts w:asciiTheme="minorHAnsi" w:eastAsia="Calibri" w:hAnsiTheme="minorHAnsi" w:cstheme="minorHAnsi"/>
          <w:sz w:val="22"/>
          <w:szCs w:val="22"/>
        </w:rPr>
      </w:pPr>
      <w:r>
        <w:rPr>
          <w:rFonts w:asciiTheme="minorHAnsi" w:eastAsia="Calibri" w:hAnsiTheme="minorHAnsi" w:cstheme="minorHAnsi"/>
          <w:sz w:val="22"/>
          <w:szCs w:val="22"/>
        </w:rPr>
        <w:tab/>
      </w:r>
      <w:r>
        <w:rPr>
          <w:rFonts w:asciiTheme="minorHAnsi" w:eastAsia="Calibri" w:hAnsiTheme="minorHAnsi" w:cstheme="minorHAnsi"/>
          <w:sz w:val="22"/>
          <w:szCs w:val="22"/>
        </w:rPr>
        <w:tab/>
      </w:r>
      <w:r>
        <w:rPr>
          <w:rFonts w:asciiTheme="minorHAnsi" w:eastAsia="Calibri" w:hAnsiTheme="minorHAnsi" w:cstheme="minorHAnsi"/>
          <w:sz w:val="22"/>
          <w:szCs w:val="22"/>
        </w:rPr>
        <w:tab/>
      </w:r>
      <w:r>
        <w:rPr>
          <w:rFonts w:asciiTheme="minorHAnsi" w:eastAsia="Calibri" w:hAnsiTheme="minorHAnsi" w:cstheme="minorHAnsi"/>
          <w:sz w:val="22"/>
          <w:szCs w:val="22"/>
        </w:rPr>
        <w:tab/>
      </w:r>
      <w:r>
        <w:rPr>
          <w:rFonts w:asciiTheme="minorHAnsi" w:eastAsia="Calibri" w:hAnsiTheme="minorHAnsi" w:cstheme="minorHAnsi"/>
          <w:sz w:val="22"/>
          <w:szCs w:val="22"/>
        </w:rPr>
        <w:tab/>
      </w:r>
      <w:r>
        <w:rPr>
          <w:rFonts w:asciiTheme="minorHAnsi" w:eastAsia="Calibri" w:hAnsiTheme="minorHAnsi" w:cstheme="minorHAnsi"/>
          <w:sz w:val="22"/>
          <w:szCs w:val="22"/>
        </w:rPr>
        <w:tab/>
      </w:r>
      <w:r>
        <w:rPr>
          <w:rFonts w:asciiTheme="minorHAnsi" w:eastAsia="Calibri" w:hAnsiTheme="minorHAnsi" w:cstheme="minorHAnsi"/>
          <w:sz w:val="22"/>
          <w:szCs w:val="22"/>
        </w:rPr>
        <w:tab/>
      </w:r>
      <w:r>
        <w:rPr>
          <w:rFonts w:asciiTheme="minorHAnsi" w:eastAsia="Calibri" w:hAnsiTheme="minorHAnsi" w:cstheme="minorHAnsi"/>
          <w:sz w:val="22"/>
          <w:szCs w:val="22"/>
        </w:rPr>
        <w:tab/>
      </w:r>
      <w:r>
        <w:rPr>
          <w:rFonts w:asciiTheme="minorHAnsi" w:eastAsia="Calibri" w:hAnsiTheme="minorHAnsi" w:cstheme="minorHAnsi"/>
          <w:sz w:val="22"/>
          <w:szCs w:val="22"/>
        </w:rPr>
        <w:tab/>
      </w:r>
      <w:r>
        <w:rPr>
          <w:noProof/>
        </w:rPr>
        <w:drawing>
          <wp:inline distT="0" distB="0" distL="0" distR="0" wp14:anchorId="37482AD0" wp14:editId="31092CD5">
            <wp:extent cx="1083204" cy="438150"/>
            <wp:effectExtent l="0" t="0" r="3175" b="0"/>
            <wp:docPr id="3429613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86896" cy="439643"/>
                    </a:xfrm>
                    <a:prstGeom prst="rect">
                      <a:avLst/>
                    </a:prstGeom>
                    <a:noFill/>
                    <a:ln>
                      <a:noFill/>
                    </a:ln>
                  </pic:spPr>
                </pic:pic>
              </a:graphicData>
            </a:graphic>
          </wp:inline>
        </w:drawing>
      </w:r>
    </w:p>
    <w:p w14:paraId="00000144" w14:textId="77777777" w:rsidR="005D04BC" w:rsidRPr="00AD72CF" w:rsidRDefault="005D04BC">
      <w:pPr>
        <w:spacing w:line="276" w:lineRule="auto"/>
        <w:rPr>
          <w:rFonts w:asciiTheme="minorHAnsi" w:eastAsia="Calibri" w:hAnsiTheme="minorHAnsi" w:cstheme="minorHAnsi"/>
          <w:sz w:val="22"/>
          <w:szCs w:val="22"/>
        </w:rPr>
      </w:pPr>
    </w:p>
    <w:p w14:paraId="00000145" w14:textId="77777777" w:rsidR="005D04BC" w:rsidRPr="00AD72CF" w:rsidRDefault="005D04BC">
      <w:pPr>
        <w:spacing w:line="276" w:lineRule="auto"/>
        <w:jc w:val="right"/>
        <w:rPr>
          <w:rFonts w:asciiTheme="minorHAnsi" w:eastAsia="Calibri" w:hAnsiTheme="minorHAnsi" w:cstheme="minorHAnsi"/>
          <w:sz w:val="22"/>
          <w:szCs w:val="22"/>
        </w:rPr>
      </w:pPr>
    </w:p>
    <w:p w14:paraId="00000146" w14:textId="68D6D065" w:rsidR="005D04BC" w:rsidRPr="00AD72CF" w:rsidRDefault="00000000">
      <w:pPr>
        <w:spacing w:line="276" w:lineRule="auto"/>
        <w:rPr>
          <w:rFonts w:asciiTheme="minorHAnsi" w:eastAsia="Calibri" w:hAnsiTheme="minorHAnsi" w:cstheme="minorHAnsi"/>
          <w:sz w:val="22"/>
          <w:szCs w:val="22"/>
        </w:rPr>
      </w:pPr>
      <w:r w:rsidRPr="00AD72CF">
        <w:rPr>
          <w:rFonts w:asciiTheme="minorHAnsi" w:eastAsia="Calibri" w:hAnsiTheme="minorHAnsi" w:cstheme="minorHAnsi"/>
          <w:sz w:val="22"/>
          <w:szCs w:val="22"/>
        </w:rPr>
        <w:t xml:space="preserve">Data avizării în departament                                                                           </w:t>
      </w:r>
      <w:r w:rsidR="008C57B3">
        <w:rPr>
          <w:rFonts w:asciiTheme="minorHAnsi" w:eastAsia="Calibri" w:hAnsiTheme="minorHAnsi" w:cstheme="minorHAnsi"/>
          <w:sz w:val="22"/>
          <w:szCs w:val="22"/>
        </w:rPr>
        <w:tab/>
      </w:r>
      <w:r w:rsidRPr="00AD72CF">
        <w:rPr>
          <w:rFonts w:asciiTheme="minorHAnsi" w:eastAsia="Calibri" w:hAnsiTheme="minorHAnsi" w:cstheme="minorHAnsi"/>
          <w:sz w:val="22"/>
          <w:szCs w:val="22"/>
        </w:rPr>
        <w:t>Director de departament</w:t>
      </w:r>
    </w:p>
    <w:p w14:paraId="00000147" w14:textId="070869FD" w:rsidR="005D04BC" w:rsidRPr="00AD72CF" w:rsidRDefault="00000000">
      <w:pPr>
        <w:spacing w:line="276" w:lineRule="auto"/>
        <w:rPr>
          <w:rFonts w:asciiTheme="minorHAnsi" w:eastAsia="Calibri" w:hAnsiTheme="minorHAnsi" w:cstheme="minorHAnsi"/>
          <w:sz w:val="22"/>
          <w:szCs w:val="22"/>
        </w:rPr>
      </w:pPr>
      <w:r w:rsidRPr="00AD72CF">
        <w:rPr>
          <w:rFonts w:asciiTheme="minorHAnsi" w:eastAsia="Calibri" w:hAnsiTheme="minorHAnsi" w:cstheme="minorHAnsi"/>
          <w:sz w:val="22"/>
          <w:szCs w:val="22"/>
        </w:rPr>
        <w:t>..........................</w:t>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Pr>
          <w:rFonts w:asciiTheme="minorHAnsi" w:eastAsia="Calibri" w:hAnsiTheme="minorHAnsi" w:cstheme="minorHAnsi"/>
          <w:sz w:val="22"/>
          <w:szCs w:val="22"/>
        </w:rPr>
        <w:tab/>
      </w:r>
      <w:r w:rsidR="008C57B3" w:rsidRPr="00AD72CF">
        <w:rPr>
          <w:rFonts w:asciiTheme="minorHAnsi" w:eastAsia="Calibri" w:hAnsiTheme="minorHAnsi" w:cstheme="minorHAnsi"/>
          <w:sz w:val="22"/>
          <w:szCs w:val="22"/>
        </w:rPr>
        <w:t>...............</w:t>
      </w:r>
    </w:p>
    <w:sectPr w:rsidR="005D04BC" w:rsidRPr="00AD72CF">
      <w:headerReference w:type="default" r:id="rId22"/>
      <w:footerReference w:type="even" r:id="rId23"/>
      <w:footerReference w:type="default" r:id="rId24"/>
      <w:headerReference w:type="first" r:id="rId25"/>
      <w:footerReference w:type="first" r:id="rId26"/>
      <w:pgSz w:w="11906" w:h="16838"/>
      <w:pgMar w:top="2172" w:right="1134" w:bottom="1418" w:left="1418" w:header="289" w:footer="86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B6EFB4" w14:textId="77777777" w:rsidR="000F7808" w:rsidRDefault="000F7808">
      <w:r>
        <w:separator/>
      </w:r>
    </w:p>
  </w:endnote>
  <w:endnote w:type="continuationSeparator" w:id="0">
    <w:p w14:paraId="67B46301" w14:textId="77777777" w:rsidR="000F7808" w:rsidRDefault="000F78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C86C9F89-C341-46BD-9A34-EF7B6C8EE20E}"/>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embedRegular r:id="rId2" w:fontKey="{8D4126AA-65A5-4DAA-9C45-A81CD468FDCE}"/>
    <w:embedBold r:id="rId3" w:fontKey="{423AB2A1-DE0D-47EF-9CAA-DACB59458AF7}"/>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4" w:fontKey="{34F5E7FB-B05C-4A47-8DA0-BFF0EC20A550}"/>
    <w:embedBold r:id="rId5" w:fontKey="{07F6B512-DDFC-464D-BF4A-E48E8F549CEC}"/>
  </w:font>
  <w:font w:name="Calibri">
    <w:panose1 w:val="020F0502020204030204"/>
    <w:charset w:val="EE"/>
    <w:family w:val="swiss"/>
    <w:pitch w:val="variable"/>
    <w:sig w:usb0="E4002EFF" w:usb1="C200247B" w:usb2="00000009" w:usb3="00000000" w:csb0="000001FF" w:csb1="00000000"/>
    <w:embedRegular r:id="rId6" w:fontKey="{B6172611-FBF8-4F19-959A-A89352E1FF2C}"/>
    <w:embedBold r:id="rId7" w:fontKey="{AD52B4DF-F5A2-4EEE-8FF9-22726E7F4D80}"/>
    <w:embedItalic r:id="rId8" w:fontKey="{7961DDA9-AC19-44FD-AF05-38ED45BE9CB7}"/>
    <w:embedBoldItalic r:id="rId9" w:fontKey="{BE4F5A4E-DB8A-4050-8B67-AAB6FB3E48A1}"/>
  </w:font>
  <w:font w:name="Myriad Pro">
    <w:altName w:val="Calibri"/>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embedRegular r:id="rId10" w:fontKey="{D2002A61-00AA-442D-910C-8C9FE7A7E5D6}"/>
  </w:font>
  <w:font w:name="Helvetica Neue">
    <w:altName w:val="Sylfaen"/>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Open Sans">
    <w:charset w:val="00"/>
    <w:family w:val="swiss"/>
    <w:pitch w:val="variable"/>
    <w:sig w:usb0="E00002EF" w:usb1="4000205B" w:usb2="00000028" w:usb3="00000000" w:csb0="0000019F" w:csb1="00000000"/>
    <w:embedRegular r:id="rId11" w:fontKey="{727CD643-E4CE-4439-8168-9FD53A6311FB}"/>
  </w:font>
  <w:font w:name="Arial Narrow">
    <w:panose1 w:val="020B0606020202030204"/>
    <w:charset w:val="EE"/>
    <w:family w:val="swiss"/>
    <w:pitch w:val="variable"/>
    <w:sig w:usb0="00000287" w:usb1="00000800" w:usb2="00000000" w:usb3="00000000" w:csb0="0000009F" w:csb1="00000000"/>
    <w:embedRegular r:id="rId12" w:fontKey="{C373D765-0E46-40A5-B32B-EC5FEFEB22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D" w14:textId="77777777" w:rsidR="005D04BC"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14E" w14:textId="77777777" w:rsidR="005D04BC" w:rsidRDefault="0000000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14F" w14:textId="77777777" w:rsidR="005D04BC" w:rsidRDefault="005D04BC">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A" w14:textId="0B0B931B" w:rsidR="005D04BC" w:rsidRDefault="00C34190">
    <w:pPr>
      <w:ind w:right="360"/>
      <w:rPr>
        <w:rFonts w:ascii="Arial Narrow" w:eastAsia="Arial Narrow" w:hAnsi="Arial Narrow" w:cs="Arial Narrow"/>
        <w:color w:val="FFFFFF"/>
        <w:sz w:val="22"/>
        <w:szCs w:val="22"/>
      </w:rPr>
    </w:pPr>
    <w:r>
      <w:rPr>
        <w:noProof/>
      </w:rPr>
      <mc:AlternateContent>
        <mc:Choice Requires="wps">
          <w:drawing>
            <wp:anchor distT="0" distB="0" distL="114300" distR="114300" simplePos="0" relativeHeight="251664384" behindDoc="0" locked="0" layoutInCell="1" hidden="0" allowOverlap="1" wp14:anchorId="3EA74BFB" wp14:editId="11961AE3">
              <wp:simplePos x="0" y="0"/>
              <wp:positionH relativeFrom="column">
                <wp:posOffset>-876935</wp:posOffset>
              </wp:positionH>
              <wp:positionV relativeFrom="paragraph">
                <wp:posOffset>115714</wp:posOffset>
              </wp:positionV>
              <wp:extent cx="7505065" cy="675005"/>
              <wp:effectExtent l="0" t="0" r="0" b="0"/>
              <wp:wrapNone/>
              <wp:docPr id="46" name="Rectangle 46"/>
              <wp:cNvGraphicFramePr/>
              <a:graphic xmlns:a="http://schemas.openxmlformats.org/drawingml/2006/main">
                <a:graphicData uri="http://schemas.microsoft.com/office/word/2010/wordprocessingShape">
                  <wps:wsp>
                    <wps:cNvSpPr/>
                    <wps:spPr>
                      <a:xfrm>
                        <a:off x="0" y="0"/>
                        <a:ext cx="7505065" cy="675005"/>
                      </a:xfrm>
                      <a:prstGeom prst="rect">
                        <a:avLst/>
                      </a:prstGeom>
                      <a:solidFill>
                        <a:srgbClr val="FFFFFF"/>
                      </a:solidFill>
                      <a:ln w="9525" cap="flat" cmpd="sng">
                        <a:solidFill>
                          <a:srgbClr val="FFFFFF"/>
                        </a:solidFill>
                        <a:prstDash val="solid"/>
                        <a:miter lim="800000"/>
                        <a:headEnd type="none" w="sm" len="sm"/>
                        <a:tailEnd type="none" w="sm" len="sm"/>
                      </a:ln>
                    </wps:spPr>
                    <wps:txbx>
                      <w:txbxContent>
                        <w:p w14:paraId="0D23ED2F" w14:textId="77777777" w:rsidR="005D04BC" w:rsidRDefault="00000000" w:rsidP="008C57B3">
                          <w:pPr>
                            <w:ind w:right="-158"/>
                            <w:jc w:val="center"/>
                            <w:textDirection w:val="btLr"/>
                          </w:pPr>
                          <w:r>
                            <w:rPr>
                              <w:rFonts w:ascii="Arial" w:eastAsia="Arial" w:hAnsi="Arial" w:cs="Arial"/>
                              <w:color w:val="A6A6A6"/>
                              <w:sz w:val="17"/>
                              <w:highlight w:val="white"/>
                            </w:rPr>
                            <w:t>Adresă poștală: Bd. Vasile Pârvan nr. 4, cod poștal 300223, Timișoara, jud. Timiș, România</w:t>
                          </w:r>
                          <w:r>
                            <w:rPr>
                              <w:rFonts w:ascii="Arial" w:eastAsia="Arial" w:hAnsi="Arial" w:cs="Arial"/>
                              <w:color w:val="A6A6A6"/>
                              <w:sz w:val="17"/>
                              <w:highlight w:val="white"/>
                            </w:rPr>
                            <w:br/>
                            <w:t>Număr de telefon: +40-(0)256-592.697</w:t>
                          </w:r>
                        </w:p>
                        <w:p w14:paraId="364EEDE1" w14:textId="77777777" w:rsidR="005D04BC" w:rsidRDefault="00000000" w:rsidP="00C34190">
                          <w:pPr>
                            <w:ind w:left="-425" w:right="-158"/>
                            <w:jc w:val="center"/>
                            <w:textDirection w:val="btLr"/>
                          </w:pPr>
                          <w:r>
                            <w:rPr>
                              <w:rFonts w:ascii="Arial" w:eastAsia="Arial" w:hAnsi="Arial" w:cs="Arial"/>
                              <w:color w:val="A6A6A6"/>
                              <w:sz w:val="17"/>
                            </w:rPr>
                            <w:t xml:space="preserve">Adresă de e-mail: </w:t>
                          </w:r>
                          <w:r>
                            <w:rPr>
                              <w:rFonts w:ascii="Arial" w:eastAsia="Arial" w:hAnsi="Arial" w:cs="Arial"/>
                              <w:color w:val="0000FF"/>
                              <w:sz w:val="17"/>
                              <w:u w:val="single"/>
                            </w:rPr>
                            <w:t>edu@e-uvt.ro</w:t>
                          </w:r>
                          <w:r>
                            <w:rPr>
                              <w:rFonts w:ascii="Arial" w:eastAsia="Arial" w:hAnsi="Arial" w:cs="Arial"/>
                              <w:color w:val="A6A6A6"/>
                              <w:sz w:val="17"/>
                            </w:rPr>
                            <w:t xml:space="preserve"> </w:t>
                          </w:r>
                          <w:r>
                            <w:rPr>
                              <w:rFonts w:ascii="Arial" w:eastAsia="Arial" w:hAnsi="Arial" w:cs="Arial"/>
                              <w:color w:val="A6A6A6"/>
                              <w:sz w:val="17"/>
                              <w:highlight w:val="white"/>
                            </w:rPr>
                            <w:t xml:space="preserve"> </w:t>
                          </w:r>
                        </w:p>
                        <w:p w14:paraId="0D08A75C" w14:textId="77777777" w:rsidR="005D04BC"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p w14:paraId="20092700" w14:textId="77777777" w:rsidR="005D04BC" w:rsidRDefault="005D04BC">
                          <w:pPr>
                            <w:textDirection w:val="btLr"/>
                          </w:pPr>
                        </w:p>
                      </w:txbxContent>
                    </wps:txbx>
                    <wps:bodyPr spcFirstLastPara="1" wrap="square" lIns="91425" tIns="45700" rIns="91425" bIns="45700" anchor="t" anchorCtr="0">
                      <a:noAutofit/>
                    </wps:bodyPr>
                  </wps:wsp>
                </a:graphicData>
              </a:graphic>
            </wp:anchor>
          </w:drawing>
        </mc:Choice>
        <mc:Fallback>
          <w:pict>
            <v:rect w14:anchorId="3EA74BFB" id="Rectangle 46" o:spid="_x0000_s1027" style="position:absolute;margin-left:-69.05pt;margin-top:9.1pt;width:590.95pt;height:53.1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" strokecolor="white">
              <v:stroke startarrowwidth="narrow" startarrowlength="short" endarrowwidth="narrow" endarrowlength="short"/>
              <v:textbox inset="2.53958mm,1.2694mm,2.53958mm,1.2694mm">
                <w:txbxContent>
                  <w:p w14:paraId="0D23ED2F" w14:textId="77777777" w:rsidR="005D04BC" w:rsidRDefault="00000000" w:rsidP="008C57B3">
                    <w:pPr>
                      <w:ind w:right="-158"/>
                      <w:jc w:val="center"/>
                      <w:textDirection w:val="btLr"/>
                    </w:pPr>
                    <w:r>
                      <w:rPr>
                        <w:rFonts w:ascii="Arial" w:eastAsia="Arial" w:hAnsi="Arial" w:cs="Arial"/>
                        <w:color w:val="A6A6A6"/>
                        <w:sz w:val="17"/>
                        <w:highlight w:val="white"/>
                      </w:rPr>
                      <w:t>Adresă poștală: Bd. Vasile Pârvan nr. 4, cod poștal 300223, Timișoara, jud. Timiș, România</w:t>
                    </w:r>
                    <w:r>
                      <w:rPr>
                        <w:rFonts w:ascii="Arial" w:eastAsia="Arial" w:hAnsi="Arial" w:cs="Arial"/>
                        <w:color w:val="A6A6A6"/>
                        <w:sz w:val="17"/>
                        <w:highlight w:val="white"/>
                      </w:rPr>
                      <w:br/>
                      <w:t>Număr de telefon: +40-(0)256-592.697</w:t>
                    </w:r>
                  </w:p>
                  <w:p w14:paraId="364EEDE1" w14:textId="77777777" w:rsidR="005D04BC" w:rsidRDefault="00000000" w:rsidP="00C34190">
                    <w:pPr>
                      <w:ind w:left="-425" w:right="-158"/>
                      <w:jc w:val="center"/>
                      <w:textDirection w:val="btLr"/>
                    </w:pPr>
                    <w:r>
                      <w:rPr>
                        <w:rFonts w:ascii="Arial" w:eastAsia="Arial" w:hAnsi="Arial" w:cs="Arial"/>
                        <w:color w:val="A6A6A6"/>
                        <w:sz w:val="17"/>
                      </w:rPr>
                      <w:t xml:space="preserve">Adresă de e-mail: </w:t>
                    </w:r>
                    <w:r>
                      <w:rPr>
                        <w:rFonts w:ascii="Arial" w:eastAsia="Arial" w:hAnsi="Arial" w:cs="Arial"/>
                        <w:color w:val="0000FF"/>
                        <w:sz w:val="17"/>
                        <w:u w:val="single"/>
                      </w:rPr>
                      <w:t>edu@e-uvt.ro</w:t>
                    </w:r>
                    <w:r>
                      <w:rPr>
                        <w:rFonts w:ascii="Arial" w:eastAsia="Arial" w:hAnsi="Arial" w:cs="Arial"/>
                        <w:color w:val="A6A6A6"/>
                        <w:sz w:val="17"/>
                      </w:rPr>
                      <w:t xml:space="preserve"> </w:t>
                    </w:r>
                    <w:r>
                      <w:rPr>
                        <w:rFonts w:ascii="Arial" w:eastAsia="Arial" w:hAnsi="Arial" w:cs="Arial"/>
                        <w:color w:val="A6A6A6"/>
                        <w:sz w:val="17"/>
                        <w:highlight w:val="white"/>
                      </w:rPr>
                      <w:t xml:space="preserve"> </w:t>
                    </w:r>
                  </w:p>
                  <w:p w14:paraId="0D08A75C" w14:textId="77777777" w:rsidR="005D04BC"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p w14:paraId="20092700" w14:textId="77777777" w:rsidR="005D04BC" w:rsidRDefault="005D04BC">
                    <w:pPr>
                      <w:textDirection w:val="btLr"/>
                    </w:pPr>
                  </w:p>
                </w:txbxContent>
              </v:textbox>
            </v:rect>
          </w:pict>
        </mc:Fallback>
      </mc:AlternateContent>
    </w:r>
    <w:hyperlink r:id="rId1">
      <w:r w:rsidR="005D04BC">
        <w:rPr>
          <w:rFonts w:ascii="Arial Narrow" w:eastAsia="Arial Narrow" w:hAnsi="Arial Narrow" w:cs="Arial Narrow"/>
          <w:color w:val="FFFFFF"/>
          <w:sz w:val="22"/>
          <w:szCs w:val="22"/>
          <w:u w:val="single"/>
        </w:rPr>
        <w:t>Website: http://www.uvt.ro/</w:t>
      </w:r>
    </w:hyperlink>
  </w:p>
  <w:p w14:paraId="0000014B" w14:textId="77777777" w:rsidR="005D04BC" w:rsidRDefault="005D04BC">
    <w:pPr>
      <w:pBdr>
        <w:top w:val="nil"/>
        <w:left w:val="nil"/>
        <w:bottom w:val="nil"/>
        <w:right w:val="nil"/>
        <w:between w:val="nil"/>
      </w:pBdr>
      <w:tabs>
        <w:tab w:val="center" w:pos="4536"/>
        <w:tab w:val="right" w:pos="9072"/>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C" w14:textId="77777777" w:rsidR="005D04BC" w:rsidRDefault="00000000">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114300" distR="114300" simplePos="0" relativeHeight="251665408" behindDoc="0" locked="0" layoutInCell="1" hidden="0" allowOverlap="1" wp14:anchorId="1288FD55" wp14:editId="2C6B57EF">
              <wp:simplePos x="0" y="0"/>
              <wp:positionH relativeFrom="column">
                <wp:posOffset>-9522</wp:posOffset>
              </wp:positionH>
              <wp:positionV relativeFrom="paragraph">
                <wp:posOffset>-9522</wp:posOffset>
              </wp:positionV>
              <wp:extent cx="7305675" cy="675005"/>
              <wp:effectExtent l="0" t="0" r="0" b="0"/>
              <wp:wrapNone/>
              <wp:docPr id="45" name="Rectangle 45"/>
              <wp:cNvGraphicFramePr/>
              <a:graphic xmlns:a="http://schemas.openxmlformats.org/drawingml/2006/main">
                <a:graphicData uri="http://schemas.microsoft.com/office/word/2010/wordprocessingShape">
                  <wps:wsp>
                    <wps:cNvSpPr/>
                    <wps:spPr>
                      <a:xfrm>
                        <a:off x="1702688" y="3452023"/>
                        <a:ext cx="7286625" cy="655955"/>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2711530C" w14:textId="77777777" w:rsidR="005D04BC" w:rsidRDefault="00000000">
                          <w:pPr>
                            <w:ind w:left="-425" w:right="-158" w:hanging="851"/>
                            <w:jc w:val="center"/>
                            <w:textDirection w:val="btLr"/>
                          </w:pPr>
                          <w:r>
                            <w:rPr>
                              <w:rFonts w:ascii="Arial" w:eastAsia="Arial" w:hAnsi="Arial" w:cs="Arial"/>
                              <w:color w:val="A6A6A6"/>
                              <w:sz w:val="17"/>
                              <w:highlight w:val="white"/>
                            </w:rPr>
                            <w:t>Adresă poștală: Bd. Vasile Pârvan nr. 4, cod poștal 300223, Timișoara, jud. Timiș, România</w:t>
                          </w:r>
                          <w:r>
                            <w:rPr>
                              <w:rFonts w:ascii="Arial" w:eastAsia="Arial" w:hAnsi="Arial" w:cs="Arial"/>
                              <w:color w:val="A6A6A6"/>
                              <w:sz w:val="17"/>
                              <w:highlight w:val="white"/>
                            </w:rPr>
                            <w:br/>
                            <w:t>Număr de telefon: +40-(0)256-592.300 (310)</w:t>
                          </w:r>
                        </w:p>
                        <w:p w14:paraId="5EABAA0E" w14:textId="77777777" w:rsidR="005D04BC" w:rsidRDefault="00000000">
                          <w:pPr>
                            <w:ind w:left="-425" w:right="-158" w:hanging="851"/>
                            <w:jc w:val="center"/>
                            <w:textDirection w:val="btLr"/>
                          </w:pPr>
                          <w:r>
                            <w:rPr>
                              <w:rFonts w:ascii="Arial" w:eastAsia="Arial" w:hAnsi="Arial" w:cs="Arial"/>
                              <w:color w:val="A6A6A6"/>
                              <w:sz w:val="17"/>
                            </w:rPr>
                            <w:t xml:space="preserve">Adresă de e-mail: </w:t>
                          </w:r>
                          <w:r>
                            <w:rPr>
                              <w:rFonts w:ascii="Arial" w:eastAsia="Arial" w:hAnsi="Arial" w:cs="Arial"/>
                              <w:color w:val="0000FF"/>
                              <w:sz w:val="17"/>
                              <w:highlight w:val="white"/>
                              <w:u w:val="single"/>
                            </w:rPr>
                            <w:t>secretariat@e-uvt.ro</w:t>
                          </w:r>
                        </w:p>
                        <w:p w14:paraId="7AA7CBDA" w14:textId="77777777" w:rsidR="005D04BC"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txbxContent>
                    </wps:txbx>
                    <wps:bodyPr spcFirstLastPara="1" wrap="square" lIns="91425" tIns="45700" rIns="91425" bIns="45700" anchor="t" anchorCtr="0">
                      <a:noAutofit/>
                    </wps:bodyPr>
                  </wps:wsp>
                </a:graphicData>
              </a:graphic>
            </wp:anchor>
          </w:drawing>
        </mc:Choice>
        <mc:Fallback>
          <w:pict>
            <v:rect w14:anchorId="1288FD55" id="Rectangle 45" o:spid="_x0000_s1029" style="position:absolute;margin-left:-.75pt;margin-top:-.75pt;width:575.25pt;height:53.1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" strokecolor="white [3201]">
              <v:stroke startarrowwidth="narrow" startarrowlength="short" endarrowwidth="narrow" endarrowlength="short"/>
              <v:textbox inset="2.53958mm,1.2694mm,2.53958mm,1.2694mm">
                <w:txbxContent>
                  <w:p w14:paraId="2711530C" w14:textId="77777777" w:rsidR="005D04BC" w:rsidRDefault="00000000">
                    <w:pPr>
                      <w:ind w:left="-425" w:right="-158" w:hanging="851"/>
                      <w:jc w:val="center"/>
                      <w:textDirection w:val="btLr"/>
                    </w:pPr>
                    <w:r>
                      <w:rPr>
                        <w:rFonts w:ascii="Arial" w:eastAsia="Arial" w:hAnsi="Arial" w:cs="Arial"/>
                        <w:color w:val="A6A6A6"/>
                        <w:sz w:val="17"/>
                        <w:highlight w:val="white"/>
                      </w:rPr>
                      <w:t>Adresă poștală: Bd. Vasile Pârvan nr. 4, cod poștal 300223, Timișoara, jud. Timiș, România</w:t>
                    </w:r>
                    <w:r>
                      <w:rPr>
                        <w:rFonts w:ascii="Arial" w:eastAsia="Arial" w:hAnsi="Arial" w:cs="Arial"/>
                        <w:color w:val="A6A6A6"/>
                        <w:sz w:val="17"/>
                        <w:highlight w:val="white"/>
                      </w:rPr>
                      <w:br/>
                      <w:t>Număr de telefon: +40-(0)256-592.300 (310)</w:t>
                    </w:r>
                  </w:p>
                  <w:p w14:paraId="5EABAA0E" w14:textId="77777777" w:rsidR="005D04BC" w:rsidRDefault="00000000">
                    <w:pPr>
                      <w:ind w:left="-425" w:right="-158" w:hanging="851"/>
                      <w:jc w:val="center"/>
                      <w:textDirection w:val="btLr"/>
                    </w:pPr>
                    <w:r>
                      <w:rPr>
                        <w:rFonts w:ascii="Arial" w:eastAsia="Arial" w:hAnsi="Arial" w:cs="Arial"/>
                        <w:color w:val="A6A6A6"/>
                        <w:sz w:val="17"/>
                      </w:rPr>
                      <w:t xml:space="preserve">Adresă de e-mail: </w:t>
                    </w:r>
                    <w:r>
                      <w:rPr>
                        <w:rFonts w:ascii="Arial" w:eastAsia="Arial" w:hAnsi="Arial" w:cs="Arial"/>
                        <w:color w:val="0000FF"/>
                        <w:sz w:val="17"/>
                        <w:highlight w:val="white"/>
                        <w:u w:val="single"/>
                      </w:rPr>
                      <w:t>secretariat@e-uvt.ro</w:t>
                    </w:r>
                  </w:p>
                  <w:p w14:paraId="7AA7CBDA" w14:textId="77777777" w:rsidR="005D04BC"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00D473" w14:textId="77777777" w:rsidR="000F7808" w:rsidRDefault="000F7808">
      <w:r>
        <w:separator/>
      </w:r>
    </w:p>
  </w:footnote>
  <w:footnote w:type="continuationSeparator" w:id="0">
    <w:p w14:paraId="42CDE5EB" w14:textId="77777777" w:rsidR="000F7808" w:rsidRDefault="000F78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8" w14:textId="77777777" w:rsidR="005D04BC" w:rsidRDefault="00000000">
    <w:pPr>
      <w:pBdr>
        <w:top w:val="nil"/>
        <w:left w:val="nil"/>
        <w:bottom w:val="nil"/>
        <w:right w:val="nil"/>
        <w:between w:val="nil"/>
      </w:pBdr>
      <w:tabs>
        <w:tab w:val="center" w:pos="4536"/>
        <w:tab w:val="right" w:pos="9072"/>
      </w:tabs>
      <w:ind w:right="-158"/>
      <w:rPr>
        <w:color w:val="000000"/>
      </w:rPr>
    </w:pPr>
    <w:bookmarkStart w:id="0" w:name="_heading=h.s1kfw2y9erwg" w:colFirst="0" w:colLast="0"/>
    <w:bookmarkEnd w:id="0"/>
    <w:r>
      <w:rPr>
        <w:noProof/>
      </w:rPr>
      <mc:AlternateContent>
        <mc:Choice Requires="wps">
          <w:drawing>
            <wp:anchor distT="0" distB="0" distL="114300" distR="114300" simplePos="0" relativeHeight="251658240" behindDoc="0" locked="0" layoutInCell="1" hidden="0" allowOverlap="1" wp14:anchorId="09EA634F" wp14:editId="7FF08285">
              <wp:simplePos x="0" y="0"/>
              <wp:positionH relativeFrom="column">
                <wp:posOffset>1802765</wp:posOffset>
              </wp:positionH>
              <wp:positionV relativeFrom="paragraph">
                <wp:posOffset>427355</wp:posOffset>
              </wp:positionV>
              <wp:extent cx="4770120" cy="394970"/>
              <wp:effectExtent l="0" t="0" r="0" b="0"/>
              <wp:wrapNone/>
              <wp:docPr id="44" name="Rectangle 44"/>
              <wp:cNvGraphicFramePr/>
              <a:graphic xmlns:a="http://schemas.openxmlformats.org/drawingml/2006/main">
                <a:graphicData uri="http://schemas.microsoft.com/office/word/2010/wordprocessingShape">
                  <wps:wsp>
                    <wps:cNvSpPr/>
                    <wps:spPr>
                      <a:xfrm>
                        <a:off x="2970465" y="3592040"/>
                        <a:ext cx="4751070" cy="375920"/>
                      </a:xfrm>
                      <a:prstGeom prst="rect">
                        <a:avLst/>
                      </a:prstGeom>
                      <a:solidFill>
                        <a:srgbClr val="FFFFFF"/>
                      </a:solidFill>
                      <a:ln>
                        <a:noFill/>
                      </a:ln>
                    </wps:spPr>
                    <wps:txbx>
                      <w:txbxContent>
                        <w:p w14:paraId="2D4D05D2" w14:textId="77777777" w:rsidR="005D04BC" w:rsidRDefault="00000000">
                          <w:pPr>
                            <w:jc w:val="right"/>
                            <w:textDirection w:val="btLr"/>
                          </w:pPr>
                          <w:r>
                            <w:rPr>
                              <w:rFonts w:ascii="Open Sans" w:eastAsia="Open Sans" w:hAnsi="Open Sans" w:cs="Open Sans"/>
                              <w:color w:val="548DD4"/>
                              <w:sz w:val="16"/>
                            </w:rPr>
                            <w:t>MINISTERUL EDUCAȚIEI ȘI CERCETĂRII</w:t>
                          </w:r>
                        </w:p>
                        <w:p w14:paraId="7EE52380" w14:textId="77777777" w:rsidR="005D04BC" w:rsidRDefault="00000000">
                          <w:pPr>
                            <w:jc w:val="right"/>
                            <w:textDirection w:val="btLr"/>
                          </w:pPr>
                          <w:r>
                            <w:rPr>
                              <w:rFonts w:ascii="Calibri" w:eastAsia="Calibri" w:hAnsi="Calibri" w:cs="Calibri"/>
                              <w:color w:val="5A5A5A"/>
                              <w:sz w:val="22"/>
                            </w:rPr>
                            <w:t>UNIVERSITATEA DE VEST DIN TIMIȘOARA</w:t>
                          </w:r>
                        </w:p>
                        <w:p w14:paraId="378FDA04" w14:textId="77777777" w:rsidR="005D04BC" w:rsidRDefault="005D04BC">
                          <w:pPr>
                            <w:jc w:val="right"/>
                            <w:textDirection w:val="btLr"/>
                          </w:pPr>
                        </w:p>
                      </w:txbxContent>
                    </wps:txbx>
                    <wps:bodyPr spcFirstLastPara="1" wrap="square" lIns="91425" tIns="45700" rIns="91425" bIns="45700" anchor="t" anchorCtr="0">
                      <a:noAutofit/>
                    </wps:bodyPr>
                  </wps:wsp>
                </a:graphicData>
              </a:graphic>
            </wp:anchor>
          </w:drawing>
        </mc:Choice>
        <mc:Fallback>
          <w:pict>
            <v:rect w14:anchorId="09EA634F" id="Rectangle 44" o:spid="_x0000_s1026" style="position:absolute;margin-left:141.95pt;margin-top:33.65pt;width:375.6pt;height:31.1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" stroked="f">
              <v:textbox inset="2.53958mm,1.2694mm,2.53958mm,1.2694mm">
                <w:txbxContent>
                  <w:p w14:paraId="2D4D05D2" w14:textId="77777777" w:rsidR="005D04BC" w:rsidRDefault="00000000">
                    <w:pPr>
                      <w:jc w:val="right"/>
                      <w:textDirection w:val="btLr"/>
                    </w:pPr>
                    <w:r>
                      <w:rPr>
                        <w:rFonts w:ascii="Open Sans" w:eastAsia="Open Sans" w:hAnsi="Open Sans" w:cs="Open Sans"/>
                        <w:color w:val="548DD4"/>
                        <w:sz w:val="16"/>
                      </w:rPr>
                      <w:t>MINISTERUL EDUCAȚIEI ȘI CERCETĂRII</w:t>
                    </w:r>
                  </w:p>
                  <w:p w14:paraId="7EE52380" w14:textId="77777777" w:rsidR="005D04BC" w:rsidRDefault="00000000">
                    <w:pPr>
                      <w:jc w:val="right"/>
                      <w:textDirection w:val="btLr"/>
                    </w:pPr>
                    <w:r>
                      <w:rPr>
                        <w:rFonts w:ascii="Calibri" w:eastAsia="Calibri" w:hAnsi="Calibri" w:cs="Calibri"/>
                        <w:color w:val="5A5A5A"/>
                        <w:sz w:val="22"/>
                      </w:rPr>
                      <w:t>UNIVERSITATEA DE VEST DIN TIMIȘOARA</w:t>
                    </w:r>
                  </w:p>
                  <w:p w14:paraId="378FDA04" w14:textId="77777777" w:rsidR="005D04BC" w:rsidRDefault="005D04BC">
                    <w:pPr>
                      <w:jc w:val="right"/>
                      <w:textDirection w:val="btLr"/>
                    </w:pPr>
                  </w:p>
                </w:txbxContent>
              </v:textbox>
            </v:rect>
          </w:pict>
        </mc:Fallback>
      </mc:AlternateContent>
    </w:r>
    <w:r>
      <w:rPr>
        <w:noProof/>
      </w:rPr>
      <w:drawing>
        <wp:anchor distT="0" distB="0" distL="114300" distR="114300" simplePos="0" relativeHeight="251659264" behindDoc="0" locked="0" layoutInCell="1" hidden="0" allowOverlap="1" wp14:anchorId="48CC2AB1" wp14:editId="5B8EA43D">
          <wp:simplePos x="0" y="0"/>
          <wp:positionH relativeFrom="column">
            <wp:posOffset>725170</wp:posOffset>
          </wp:positionH>
          <wp:positionV relativeFrom="paragraph">
            <wp:posOffset>877619</wp:posOffset>
          </wp:positionV>
          <wp:extent cx="5930900" cy="38100"/>
          <wp:effectExtent l="0" t="0" r="0" b="0"/>
          <wp:wrapNone/>
          <wp:docPr id="48" name="image1.jpg" descr="C:\Users\Kasandra\AppData\Local\Microsoft\Windows\INetCache\Content.Word\Linie albastra-01.jpg"/>
          <wp:cNvGraphicFramePr/>
          <a:graphic xmlns:a="http://schemas.openxmlformats.org/drawingml/2006/main">
            <a:graphicData uri="http://schemas.openxmlformats.org/drawingml/2006/picture">
              <pic:pic xmlns:pic="http://schemas.openxmlformats.org/drawingml/2006/picture">
                <pic:nvPicPr>
                  <pic:cNvPr id="0" name="image1.jpg" descr="C:\Users\Kasandra\AppData\Local\Microsoft\Windows\INetCache\Content.Word\Linie albastra-01.jpg"/>
                  <pic:cNvPicPr preferRelativeResize="0"/>
                </pic:nvPicPr>
                <pic:blipFill>
                  <a:blip r:embed="rId1"/>
                  <a:srcRect/>
                  <a:stretch>
                    <a:fillRect/>
                  </a:stretch>
                </pic:blipFill>
                <pic:spPr>
                  <a:xfrm>
                    <a:off x="0" y="0"/>
                    <a:ext cx="5930900" cy="38100"/>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0A3F8D22" wp14:editId="43160414">
          <wp:simplePos x="0" y="0"/>
          <wp:positionH relativeFrom="column">
            <wp:posOffset>-443227</wp:posOffset>
          </wp:positionH>
          <wp:positionV relativeFrom="paragraph">
            <wp:posOffset>2268</wp:posOffset>
          </wp:positionV>
          <wp:extent cx="2476500" cy="852805"/>
          <wp:effectExtent l="0" t="0" r="0" b="0"/>
          <wp:wrapNone/>
          <wp:docPr id="5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2476500" cy="85280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9" w14:textId="77777777" w:rsidR="005D04BC" w:rsidRDefault="00000000">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114300" distR="114300" simplePos="0" relativeHeight="251661312" behindDoc="0" locked="0" layoutInCell="1" hidden="0" allowOverlap="1" wp14:anchorId="2321D1B7" wp14:editId="63772216">
              <wp:simplePos x="0" y="0"/>
              <wp:positionH relativeFrom="column">
                <wp:posOffset>1812925</wp:posOffset>
              </wp:positionH>
              <wp:positionV relativeFrom="paragraph">
                <wp:posOffset>518796</wp:posOffset>
              </wp:positionV>
              <wp:extent cx="4770120" cy="394970"/>
              <wp:effectExtent l="0" t="0" r="0" b="0"/>
              <wp:wrapNone/>
              <wp:docPr id="43" name="Rectangle 43"/>
              <wp:cNvGraphicFramePr/>
              <a:graphic xmlns:a="http://schemas.openxmlformats.org/drawingml/2006/main">
                <a:graphicData uri="http://schemas.microsoft.com/office/word/2010/wordprocessingShape">
                  <wps:wsp>
                    <wps:cNvSpPr/>
                    <wps:spPr>
                      <a:xfrm>
                        <a:off x="2970465" y="3592040"/>
                        <a:ext cx="4751070" cy="375920"/>
                      </a:xfrm>
                      <a:prstGeom prst="rect">
                        <a:avLst/>
                      </a:prstGeom>
                      <a:solidFill>
                        <a:srgbClr val="FFFFFF"/>
                      </a:solidFill>
                      <a:ln>
                        <a:noFill/>
                      </a:ln>
                    </wps:spPr>
                    <wps:txbx>
                      <w:txbxContent>
                        <w:p w14:paraId="4C03554A" w14:textId="77777777" w:rsidR="005D04BC" w:rsidRDefault="00000000">
                          <w:pPr>
                            <w:jc w:val="right"/>
                            <w:textDirection w:val="btLr"/>
                          </w:pPr>
                          <w:r>
                            <w:rPr>
                              <w:rFonts w:ascii="Open Sans" w:eastAsia="Open Sans" w:hAnsi="Open Sans" w:cs="Open Sans"/>
                              <w:color w:val="548DD4"/>
                              <w:sz w:val="16"/>
                            </w:rPr>
                            <w:t>MINISTERUL EDUCAȚIEI NAȚIONALE</w:t>
                          </w:r>
                        </w:p>
                        <w:p w14:paraId="36EBDE9C" w14:textId="77777777" w:rsidR="005D04BC" w:rsidRDefault="00000000">
                          <w:pPr>
                            <w:jc w:val="right"/>
                            <w:textDirection w:val="btLr"/>
                          </w:pPr>
                          <w:r>
                            <w:rPr>
                              <w:rFonts w:ascii="Calibri" w:eastAsia="Calibri" w:hAnsi="Calibri" w:cs="Calibri"/>
                              <w:color w:val="5A5A5A"/>
                              <w:sz w:val="22"/>
                            </w:rPr>
                            <w:t>UNIVERSITATEA DE VEST DIN TIMIȘOARA</w:t>
                          </w:r>
                        </w:p>
                        <w:p w14:paraId="11C7E1A3" w14:textId="77777777" w:rsidR="005D04BC" w:rsidRDefault="005D04BC">
                          <w:pPr>
                            <w:jc w:val="right"/>
                            <w:textDirection w:val="btLr"/>
                          </w:pPr>
                        </w:p>
                      </w:txbxContent>
                    </wps:txbx>
                    <wps:bodyPr spcFirstLastPara="1" wrap="square" lIns="91425" tIns="45700" rIns="91425" bIns="45700" anchor="t" anchorCtr="0">
                      <a:noAutofit/>
                    </wps:bodyPr>
                  </wps:wsp>
                </a:graphicData>
              </a:graphic>
            </wp:anchor>
          </w:drawing>
        </mc:Choice>
        <mc:Fallback>
          <w:pict>
            <v:rect w14:anchorId="2321D1B7" id="Rectangle 43" o:spid="_x0000_s1028" style="position:absolute;margin-left:142.75pt;margin-top:40.85pt;width:375.6pt;height:31.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" stroked="f">
              <v:textbox inset="2.53958mm,1.2694mm,2.53958mm,1.2694mm">
                <w:txbxContent>
                  <w:p w14:paraId="4C03554A" w14:textId="77777777" w:rsidR="005D04BC" w:rsidRDefault="00000000">
                    <w:pPr>
                      <w:jc w:val="right"/>
                      <w:textDirection w:val="btLr"/>
                    </w:pPr>
                    <w:r>
                      <w:rPr>
                        <w:rFonts w:ascii="Open Sans" w:eastAsia="Open Sans" w:hAnsi="Open Sans" w:cs="Open Sans"/>
                        <w:color w:val="548DD4"/>
                        <w:sz w:val="16"/>
                      </w:rPr>
                      <w:t>MINISTERUL EDUCAȚIEI NAȚIONALE</w:t>
                    </w:r>
                  </w:p>
                  <w:p w14:paraId="36EBDE9C" w14:textId="77777777" w:rsidR="005D04BC" w:rsidRDefault="00000000">
                    <w:pPr>
                      <w:jc w:val="right"/>
                      <w:textDirection w:val="btLr"/>
                    </w:pPr>
                    <w:r>
                      <w:rPr>
                        <w:rFonts w:ascii="Calibri" w:eastAsia="Calibri" w:hAnsi="Calibri" w:cs="Calibri"/>
                        <w:color w:val="5A5A5A"/>
                        <w:sz w:val="22"/>
                      </w:rPr>
                      <w:t>UNIVERSITATEA DE VEST DIN TIMIȘOARA</w:t>
                    </w:r>
                  </w:p>
                  <w:p w14:paraId="11C7E1A3" w14:textId="77777777" w:rsidR="005D04BC" w:rsidRDefault="005D04BC">
                    <w:pPr>
                      <w:jc w:val="right"/>
                      <w:textDirection w:val="btLr"/>
                    </w:pPr>
                  </w:p>
                </w:txbxContent>
              </v:textbox>
            </v:rect>
          </w:pict>
        </mc:Fallback>
      </mc:AlternateContent>
    </w:r>
    <w:r>
      <w:rPr>
        <w:noProof/>
      </w:rPr>
      <w:drawing>
        <wp:anchor distT="0" distB="0" distL="114300" distR="114300" simplePos="0" relativeHeight="251662336" behindDoc="0" locked="0" layoutInCell="1" hidden="0" allowOverlap="1" wp14:anchorId="6C638034" wp14:editId="403A3F68">
          <wp:simplePos x="0" y="0"/>
          <wp:positionH relativeFrom="column">
            <wp:posOffset>723265</wp:posOffset>
          </wp:positionH>
          <wp:positionV relativeFrom="paragraph">
            <wp:posOffset>937894</wp:posOffset>
          </wp:positionV>
          <wp:extent cx="5930900" cy="38100"/>
          <wp:effectExtent l="0" t="0" r="0" b="0"/>
          <wp:wrapNone/>
          <wp:docPr id="49" name="image1.jpg" descr="C:\Users\Kasandra\AppData\Local\Microsoft\Windows\INetCache\Content.Word\Linie albastra-01.jpg"/>
          <wp:cNvGraphicFramePr/>
          <a:graphic xmlns:a="http://schemas.openxmlformats.org/drawingml/2006/main">
            <a:graphicData uri="http://schemas.openxmlformats.org/drawingml/2006/picture">
              <pic:pic xmlns:pic="http://schemas.openxmlformats.org/drawingml/2006/picture">
                <pic:nvPicPr>
                  <pic:cNvPr id="0" name="image1.jpg" descr="C:\Users\Kasandra\AppData\Local\Microsoft\Windows\INetCache\Content.Word\Linie albastra-01.jpg"/>
                  <pic:cNvPicPr preferRelativeResize="0"/>
                </pic:nvPicPr>
                <pic:blipFill>
                  <a:blip r:embed="rId1"/>
                  <a:srcRect/>
                  <a:stretch>
                    <a:fillRect/>
                  </a:stretch>
                </pic:blipFill>
                <pic:spPr>
                  <a:xfrm>
                    <a:off x="0" y="0"/>
                    <a:ext cx="5930900" cy="38100"/>
                  </a:xfrm>
                  <a:prstGeom prst="rect">
                    <a:avLst/>
                  </a:prstGeom>
                  <a:ln/>
                </pic:spPr>
              </pic:pic>
            </a:graphicData>
          </a:graphic>
        </wp:anchor>
      </w:drawing>
    </w:r>
    <w:r>
      <w:rPr>
        <w:noProof/>
      </w:rPr>
      <w:drawing>
        <wp:anchor distT="0" distB="0" distL="114300" distR="114300" simplePos="0" relativeHeight="251663360" behindDoc="0" locked="0" layoutInCell="1" hidden="0" allowOverlap="1" wp14:anchorId="159F3DA5" wp14:editId="190C93A6">
          <wp:simplePos x="0" y="0"/>
          <wp:positionH relativeFrom="column">
            <wp:posOffset>-467358</wp:posOffset>
          </wp:positionH>
          <wp:positionV relativeFrom="paragraph">
            <wp:posOffset>60325</wp:posOffset>
          </wp:positionV>
          <wp:extent cx="2476500" cy="852805"/>
          <wp:effectExtent l="0" t="0" r="0" b="0"/>
          <wp:wrapNone/>
          <wp:docPr id="4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2476500" cy="85280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844D0"/>
    <w:multiLevelType w:val="multilevel"/>
    <w:tmpl w:val="3B20B8E6"/>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0588715F"/>
    <w:multiLevelType w:val="multilevel"/>
    <w:tmpl w:val="4668861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05FE18F6"/>
    <w:multiLevelType w:val="multilevel"/>
    <w:tmpl w:val="76FC11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6133AE7"/>
    <w:multiLevelType w:val="multilevel"/>
    <w:tmpl w:val="D37CF258"/>
    <w:lvl w:ilvl="0">
      <w:start w:val="5"/>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 w15:restartNumberingAfterBreak="0">
    <w:nsid w:val="0990165A"/>
    <w:multiLevelType w:val="multilevel"/>
    <w:tmpl w:val="76A06766"/>
    <w:lvl w:ilvl="0">
      <w:start w:val="1"/>
      <w:numFmt w:val="bullet"/>
      <w:lvlText w:val="●"/>
      <w:lvlJc w:val="left"/>
      <w:pPr>
        <w:ind w:left="360" w:hanging="360"/>
      </w:pPr>
      <w:rPr>
        <w:rFonts w:ascii="Noto Sans Symbols" w:eastAsia="Noto Sans Symbols" w:hAnsi="Noto Sans Symbols" w:cs="Noto Sans Symbols"/>
        <w:shd w:val="clear" w:color="auto" w:fill="auto"/>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0A67406F"/>
    <w:multiLevelType w:val="hybridMultilevel"/>
    <w:tmpl w:val="641297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B961892"/>
    <w:multiLevelType w:val="multilevel"/>
    <w:tmpl w:val="AE5205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12DB0B08"/>
    <w:multiLevelType w:val="hybridMultilevel"/>
    <w:tmpl w:val="0636CA0A"/>
    <w:lvl w:ilvl="0" w:tplc="0809000F">
      <w:start w:val="7"/>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48C0134"/>
    <w:multiLevelType w:val="hybridMultilevel"/>
    <w:tmpl w:val="B6881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B625B0"/>
    <w:multiLevelType w:val="multilevel"/>
    <w:tmpl w:val="FF9240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94B1B10"/>
    <w:multiLevelType w:val="multilevel"/>
    <w:tmpl w:val="FA2C0EB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1BEC60CF"/>
    <w:multiLevelType w:val="multilevel"/>
    <w:tmpl w:val="763C3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7B32AE9"/>
    <w:multiLevelType w:val="multilevel"/>
    <w:tmpl w:val="D892E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5B5156"/>
    <w:multiLevelType w:val="hybridMultilevel"/>
    <w:tmpl w:val="3C98DF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3A7548B5"/>
    <w:multiLevelType w:val="multilevel"/>
    <w:tmpl w:val="2D9047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AB3183D"/>
    <w:multiLevelType w:val="hybridMultilevel"/>
    <w:tmpl w:val="19183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C81500"/>
    <w:multiLevelType w:val="multilevel"/>
    <w:tmpl w:val="9AA659E4"/>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7" w15:restartNumberingAfterBreak="0">
    <w:nsid w:val="464A4E19"/>
    <w:multiLevelType w:val="multilevel"/>
    <w:tmpl w:val="950C89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67D69A8"/>
    <w:multiLevelType w:val="multilevel"/>
    <w:tmpl w:val="239EE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8D55A36"/>
    <w:multiLevelType w:val="multilevel"/>
    <w:tmpl w:val="1C44B2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D310BD1"/>
    <w:multiLevelType w:val="multilevel"/>
    <w:tmpl w:val="1EAAD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405794D"/>
    <w:multiLevelType w:val="multilevel"/>
    <w:tmpl w:val="012A0DC6"/>
    <w:lvl w:ilvl="0">
      <w:numFmt w:val="bullet"/>
      <w:lvlText w:val="-"/>
      <w:lvlJc w:val="left"/>
      <w:pPr>
        <w:ind w:left="360" w:hanging="360"/>
      </w:pPr>
      <w:rPr>
        <w:rFonts w:ascii="Times New Roman" w:eastAsia="Times New Roman" w:hAnsi="Times New Roman"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2" w15:restartNumberingAfterBreak="0">
    <w:nsid w:val="69287BE6"/>
    <w:multiLevelType w:val="multilevel"/>
    <w:tmpl w:val="D3201192"/>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3" w15:restartNumberingAfterBreak="0">
    <w:nsid w:val="6CF07B53"/>
    <w:multiLevelType w:val="hybridMultilevel"/>
    <w:tmpl w:val="E62015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6EEC12BB"/>
    <w:multiLevelType w:val="multilevel"/>
    <w:tmpl w:val="66B25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06806BD"/>
    <w:multiLevelType w:val="multilevel"/>
    <w:tmpl w:val="83E6A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1D077D9"/>
    <w:multiLevelType w:val="multilevel"/>
    <w:tmpl w:val="0DDCF456"/>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7" w15:restartNumberingAfterBreak="0">
    <w:nsid w:val="753C46B1"/>
    <w:multiLevelType w:val="multilevel"/>
    <w:tmpl w:val="6010B2E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8" w15:restartNumberingAfterBreak="0">
    <w:nsid w:val="793541AC"/>
    <w:multiLevelType w:val="multilevel"/>
    <w:tmpl w:val="3E0E3148"/>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9" w15:restartNumberingAfterBreak="0">
    <w:nsid w:val="7A137C23"/>
    <w:multiLevelType w:val="multilevel"/>
    <w:tmpl w:val="3FE8F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B2F1E9F"/>
    <w:multiLevelType w:val="multilevel"/>
    <w:tmpl w:val="E862A8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39514959">
    <w:abstractNumId w:val="14"/>
  </w:num>
  <w:num w:numId="2" w16cid:durableId="308291957">
    <w:abstractNumId w:val="1"/>
  </w:num>
  <w:num w:numId="3" w16cid:durableId="1873573231">
    <w:abstractNumId w:val="27"/>
  </w:num>
  <w:num w:numId="4" w16cid:durableId="302581665">
    <w:abstractNumId w:val="10"/>
  </w:num>
  <w:num w:numId="5" w16cid:durableId="894773482">
    <w:abstractNumId w:val="19"/>
  </w:num>
  <w:num w:numId="6" w16cid:durableId="1255670118">
    <w:abstractNumId w:val="17"/>
  </w:num>
  <w:num w:numId="7" w16cid:durableId="1133477209">
    <w:abstractNumId w:val="30"/>
  </w:num>
  <w:num w:numId="8" w16cid:durableId="1390496814">
    <w:abstractNumId w:val="28"/>
  </w:num>
  <w:num w:numId="9" w16cid:durableId="633753725">
    <w:abstractNumId w:val="22"/>
  </w:num>
  <w:num w:numId="10" w16cid:durableId="333655813">
    <w:abstractNumId w:val="0"/>
  </w:num>
  <w:num w:numId="11" w16cid:durableId="166949047">
    <w:abstractNumId w:val="16"/>
  </w:num>
  <w:num w:numId="12" w16cid:durableId="1856768918">
    <w:abstractNumId w:val="9"/>
  </w:num>
  <w:num w:numId="13" w16cid:durableId="1956936710">
    <w:abstractNumId w:val="4"/>
  </w:num>
  <w:num w:numId="14" w16cid:durableId="2098940107">
    <w:abstractNumId w:val="3"/>
  </w:num>
  <w:num w:numId="15" w16cid:durableId="1729068525">
    <w:abstractNumId w:val="26"/>
  </w:num>
  <w:num w:numId="16" w16cid:durableId="134035040">
    <w:abstractNumId w:val="25"/>
  </w:num>
  <w:num w:numId="17" w16cid:durableId="1638417349">
    <w:abstractNumId w:val="20"/>
  </w:num>
  <w:num w:numId="18" w16cid:durableId="1740714005">
    <w:abstractNumId w:val="6"/>
  </w:num>
  <w:num w:numId="19" w16cid:durableId="2043432295">
    <w:abstractNumId w:val="18"/>
  </w:num>
  <w:num w:numId="20" w16cid:durableId="1842892113">
    <w:abstractNumId w:val="12"/>
  </w:num>
  <w:num w:numId="21" w16cid:durableId="469442251">
    <w:abstractNumId w:val="24"/>
  </w:num>
  <w:num w:numId="22" w16cid:durableId="979845551">
    <w:abstractNumId w:val="29"/>
  </w:num>
  <w:num w:numId="23" w16cid:durableId="530460345">
    <w:abstractNumId w:val="11"/>
  </w:num>
  <w:num w:numId="24" w16cid:durableId="85620463">
    <w:abstractNumId w:val="5"/>
  </w:num>
  <w:num w:numId="25" w16cid:durableId="586768112">
    <w:abstractNumId w:val="2"/>
  </w:num>
  <w:num w:numId="26" w16cid:durableId="359475849">
    <w:abstractNumId w:val="8"/>
  </w:num>
  <w:num w:numId="27" w16cid:durableId="2122064815">
    <w:abstractNumId w:val="15"/>
  </w:num>
  <w:num w:numId="28" w16cid:durableId="1387334919">
    <w:abstractNumId w:val="21"/>
  </w:num>
  <w:num w:numId="29" w16cid:durableId="370690819">
    <w:abstractNumId w:val="23"/>
  </w:num>
  <w:num w:numId="30" w16cid:durableId="642079786">
    <w:abstractNumId w:val="7"/>
  </w:num>
  <w:num w:numId="31" w16cid:durableId="50439757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04BC"/>
    <w:rsid w:val="000123DA"/>
    <w:rsid w:val="00025B65"/>
    <w:rsid w:val="00026327"/>
    <w:rsid w:val="000369A7"/>
    <w:rsid w:val="000E6079"/>
    <w:rsid w:val="000F7808"/>
    <w:rsid w:val="00116D5A"/>
    <w:rsid w:val="001C0FE4"/>
    <w:rsid w:val="002055FF"/>
    <w:rsid w:val="0026036C"/>
    <w:rsid w:val="00272B6A"/>
    <w:rsid w:val="00297BA4"/>
    <w:rsid w:val="00364447"/>
    <w:rsid w:val="00381E36"/>
    <w:rsid w:val="00391492"/>
    <w:rsid w:val="003A6180"/>
    <w:rsid w:val="0040057D"/>
    <w:rsid w:val="004D7B70"/>
    <w:rsid w:val="00514793"/>
    <w:rsid w:val="00572AC9"/>
    <w:rsid w:val="00592637"/>
    <w:rsid w:val="005B34E5"/>
    <w:rsid w:val="005D04BC"/>
    <w:rsid w:val="006468C6"/>
    <w:rsid w:val="006805D0"/>
    <w:rsid w:val="00692850"/>
    <w:rsid w:val="006E2E46"/>
    <w:rsid w:val="006E4217"/>
    <w:rsid w:val="007352A0"/>
    <w:rsid w:val="00742C1A"/>
    <w:rsid w:val="00745AE3"/>
    <w:rsid w:val="00756454"/>
    <w:rsid w:val="0078554A"/>
    <w:rsid w:val="00801758"/>
    <w:rsid w:val="008C57B3"/>
    <w:rsid w:val="008E44D6"/>
    <w:rsid w:val="0090224C"/>
    <w:rsid w:val="00941F69"/>
    <w:rsid w:val="00A71B74"/>
    <w:rsid w:val="00AD72CF"/>
    <w:rsid w:val="00B76C4B"/>
    <w:rsid w:val="00B84BBA"/>
    <w:rsid w:val="00C34190"/>
    <w:rsid w:val="00C7277A"/>
    <w:rsid w:val="00C850DC"/>
    <w:rsid w:val="00C93B76"/>
    <w:rsid w:val="00D3726E"/>
    <w:rsid w:val="00DB3CEE"/>
    <w:rsid w:val="00DD0732"/>
    <w:rsid w:val="00DD2267"/>
    <w:rsid w:val="00DE174C"/>
    <w:rsid w:val="00DF35E0"/>
    <w:rsid w:val="00E17C45"/>
    <w:rsid w:val="00E56CEE"/>
    <w:rsid w:val="00E9511F"/>
    <w:rsid w:val="00EA4C70"/>
    <w:rsid w:val="00EB3588"/>
    <w:rsid w:val="00F12562"/>
    <w:rsid w:val="00F12B07"/>
    <w:rsid w:val="00F200C9"/>
    <w:rsid w:val="00F66848"/>
    <w:rsid w:val="00F91F7F"/>
    <w:rsid w:val="00FD02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BC65BF"/>
  <w15:docId w15:val="{5DA83E32-57A5-4FAE-AE06-976E38F39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ro"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link w:val="Titlu1Caracter"/>
    <w:uiPriority w:val="9"/>
    <w:qFormat/>
    <w:pPr>
      <w:keepNext/>
      <w:spacing w:before="240" w:after="60"/>
      <w:outlineLvl w:val="0"/>
    </w:pPr>
    <w:rPr>
      <w:rFonts w:ascii="Cambria" w:eastAsia="Cambria" w:hAnsi="Cambria" w:cs="Cambria"/>
      <w:b/>
      <w:bCs/>
      <w:sz w:val="32"/>
      <w:szCs w:val="32"/>
    </w:rPr>
  </w:style>
  <w:style w:type="paragraph" w:styleId="Titlu2">
    <w:name w:val="heading 2"/>
    <w:basedOn w:val="Normal"/>
    <w:next w:val="Normal"/>
    <w:link w:val="Titlu2Caracter"/>
    <w:uiPriority w:val="9"/>
    <w:semiHidden/>
    <w:unhideWhenUsed/>
    <w:qFormat/>
    <w:pPr>
      <w:keepNext/>
      <w:spacing w:before="240" w:after="60"/>
      <w:outlineLvl w:val="1"/>
    </w:pPr>
    <w:rPr>
      <w:rFonts w:ascii="Arial" w:eastAsia="Arial" w:hAnsi="Arial" w:cs="Arial"/>
      <w:b/>
      <w:bCs/>
      <w:i/>
      <w:iCs/>
      <w:sz w:val="28"/>
      <w:szCs w:val="28"/>
    </w:rPr>
  </w:style>
  <w:style w:type="paragraph" w:styleId="Titlu3">
    <w:name w:val="heading 3"/>
    <w:basedOn w:val="Normal"/>
    <w:next w:val="Normal"/>
    <w:link w:val="Titlu3Caracter"/>
    <w:uiPriority w:val="9"/>
    <w:semiHidden/>
    <w:unhideWhenUsed/>
    <w:qFormat/>
    <w:pPr>
      <w:outlineLvl w:val="2"/>
    </w:pPr>
    <w:rPr>
      <w:rFonts w:ascii="Tahoma" w:eastAsia="Tahoma" w:hAnsi="Tahoma" w:cs="Tahoma"/>
      <w:b/>
      <w:bCs/>
      <w:color w:val="FFFFFF"/>
      <w:sz w:val="18"/>
      <w:szCs w:val="18"/>
    </w:rPr>
  </w:style>
  <w:style w:type="paragraph" w:styleId="Titlu4">
    <w:name w:val="heading 4"/>
    <w:basedOn w:val="Normal"/>
    <w:next w:val="Normal"/>
    <w:link w:val="Titlu4Caracter"/>
    <w:uiPriority w:val="9"/>
    <w:semiHidden/>
    <w:unhideWhenUsed/>
    <w:qFormat/>
    <w:pPr>
      <w:keepNext/>
      <w:spacing w:before="240" w:after="60"/>
      <w:outlineLvl w:val="3"/>
    </w:pPr>
    <w:rPr>
      <w:b/>
      <w:bCs/>
      <w:sz w:val="28"/>
      <w:szCs w:val="28"/>
    </w:rPr>
  </w:style>
  <w:style w:type="paragraph" w:styleId="Titlu5">
    <w:name w:val="heading 5"/>
    <w:basedOn w:val="Normal"/>
    <w:next w:val="Normal"/>
    <w:link w:val="Titlu5Caracter"/>
    <w:uiPriority w:val="9"/>
    <w:semiHidden/>
    <w:unhideWhenUsed/>
    <w:qFormat/>
    <w:pPr>
      <w:spacing w:before="240" w:after="60"/>
      <w:outlineLvl w:val="4"/>
    </w:pPr>
    <w:rPr>
      <w:b/>
      <w:bCs/>
      <w:i/>
      <w:iCs/>
      <w:sz w:val="26"/>
      <w:szCs w:val="26"/>
    </w:rPr>
  </w:style>
  <w:style w:type="paragraph" w:styleId="Titlu6">
    <w:name w:val="heading 6"/>
    <w:basedOn w:val="Normal"/>
    <w:next w:val="Normal"/>
    <w:link w:val="Titlu6Caracter"/>
    <w:uiPriority w:val="9"/>
    <w:semiHidden/>
    <w:unhideWhenUsed/>
    <w:qFormat/>
    <w:pPr>
      <w:keepNext/>
      <w:keepLines/>
      <w:spacing w:line="360" w:lineRule="auto"/>
      <w:outlineLvl w:val="5"/>
    </w:pPr>
    <w:rPr>
      <w:rFonts w:ascii="Cambria" w:eastAsia="Cambria" w:hAnsi="Cambria" w:cs="Cambria"/>
      <w:b/>
      <w:b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lu">
    <w:name w:val="Title"/>
    <w:basedOn w:val="Normal"/>
    <w:next w:val="Normal"/>
    <w:link w:val="TitluCaracter"/>
    <w:uiPriority w:val="10"/>
    <w:qFormat/>
    <w:pPr>
      <w:jc w:val="center"/>
    </w:pPr>
    <w:rPr>
      <w:rFonts w:ascii="Arial" w:eastAsia="Arial" w:hAnsi="Arial" w:cs="Arial"/>
      <w:b/>
      <w:bCs/>
      <w:sz w:val="22"/>
      <w:szCs w:val="22"/>
    </w:rPr>
  </w:style>
  <w:style w:type="table" w:customStyle="1" w:styleId="TableNormal0">
    <w:name w:val="TableNormal"/>
    <w:tblPr>
      <w:tblCellMar>
        <w:top w:w="100" w:type="dxa"/>
        <w:left w:w="100" w:type="dxa"/>
        <w:bottom w:w="100" w:type="dxa"/>
        <w:right w:w="100" w:type="dxa"/>
      </w:tblCellMar>
    </w:tblPr>
  </w:style>
  <w:style w:type="character" w:customStyle="1" w:styleId="Titlu1Caracter">
    <w:name w:val="Titlu 1 Caracter"/>
    <w:basedOn w:val="Fontdeparagrafimplicit"/>
    <w:link w:val="Titlu1"/>
    <w:uiPriority w:val="9"/>
    <w:locked/>
    <w:rsid w:val="00C81D57"/>
    <w:rPr>
      <w:rFonts w:ascii="Cambria" w:hAnsi="Cambria" w:cs="Cambria"/>
      <w:b/>
      <w:bCs/>
      <w:kern w:val="32"/>
      <w:sz w:val="32"/>
      <w:szCs w:val="32"/>
      <w:lang w:val="ro-RO" w:eastAsia="ro-RO"/>
    </w:rPr>
  </w:style>
  <w:style w:type="character" w:customStyle="1" w:styleId="Titlu2Caracter">
    <w:name w:val="Titlu 2 Caracter"/>
    <w:basedOn w:val="Fontdeparagrafimplicit"/>
    <w:link w:val="Titlu2"/>
    <w:uiPriority w:val="99"/>
    <w:locked/>
    <w:rsid w:val="00C81D57"/>
    <w:rPr>
      <w:rFonts w:ascii="Arial" w:hAnsi="Arial" w:cs="Arial"/>
      <w:b/>
      <w:bCs/>
      <w:i/>
      <w:iCs/>
      <w:sz w:val="28"/>
      <w:szCs w:val="28"/>
      <w:lang w:val="ro-RO" w:eastAsia="ro-RO"/>
    </w:rPr>
  </w:style>
  <w:style w:type="character" w:customStyle="1" w:styleId="Titlu3Caracter">
    <w:name w:val="Titlu 3 Caracter"/>
    <w:basedOn w:val="Fontdeparagrafimplicit"/>
    <w:link w:val="Titlu3"/>
    <w:uiPriority w:val="99"/>
    <w:locked/>
    <w:rsid w:val="00C81D57"/>
    <w:rPr>
      <w:rFonts w:ascii="Tahoma" w:hAnsi="Tahoma" w:cs="Tahoma"/>
      <w:b/>
      <w:bCs/>
      <w:color w:val="FFFFFF"/>
      <w:sz w:val="18"/>
      <w:szCs w:val="18"/>
    </w:rPr>
  </w:style>
  <w:style w:type="character" w:customStyle="1" w:styleId="Titlu4Caracter">
    <w:name w:val="Titlu 4 Caracter"/>
    <w:basedOn w:val="Fontdeparagrafimplicit"/>
    <w:link w:val="Titlu4"/>
    <w:uiPriority w:val="99"/>
    <w:locked/>
    <w:rsid w:val="0068330D"/>
    <w:rPr>
      <w:rFonts w:ascii="Calibri" w:hAnsi="Calibri" w:cs="Calibri"/>
      <w:b/>
      <w:bCs/>
      <w:sz w:val="28"/>
      <w:szCs w:val="28"/>
      <w:lang w:val="ro-RO" w:eastAsia="ro-RO"/>
    </w:rPr>
  </w:style>
  <w:style w:type="character" w:customStyle="1" w:styleId="Titlu5Caracter">
    <w:name w:val="Titlu 5 Caracter"/>
    <w:basedOn w:val="Fontdeparagrafimplicit"/>
    <w:link w:val="Titlu5"/>
    <w:uiPriority w:val="99"/>
    <w:locked/>
    <w:rsid w:val="0068330D"/>
    <w:rPr>
      <w:rFonts w:ascii="Calibri" w:hAnsi="Calibri" w:cs="Calibri"/>
      <w:b/>
      <w:bCs/>
      <w:i/>
      <w:iCs/>
      <w:sz w:val="26"/>
      <w:szCs w:val="26"/>
      <w:lang w:val="ro-RO" w:eastAsia="ro-RO"/>
    </w:rPr>
  </w:style>
  <w:style w:type="paragraph" w:styleId="Antet">
    <w:name w:val="header"/>
    <w:basedOn w:val="Normal"/>
    <w:link w:val="AntetCaracter"/>
    <w:uiPriority w:val="99"/>
    <w:rsid w:val="00C81D57"/>
    <w:pPr>
      <w:tabs>
        <w:tab w:val="center" w:pos="4536"/>
        <w:tab w:val="right" w:pos="9072"/>
      </w:tabs>
    </w:pPr>
  </w:style>
  <w:style w:type="character" w:customStyle="1" w:styleId="AntetCaracter">
    <w:name w:val="Antet Caracter"/>
    <w:basedOn w:val="Fontdeparagrafimplicit"/>
    <w:link w:val="Antet"/>
    <w:uiPriority w:val="99"/>
    <w:locked/>
    <w:rsid w:val="00C81D57"/>
    <w:rPr>
      <w:rFonts w:ascii="Times New Roman" w:hAnsi="Times New Roman" w:cs="Times New Roman"/>
      <w:sz w:val="24"/>
      <w:szCs w:val="24"/>
      <w:lang w:val="ro-RO" w:eastAsia="ro-RO"/>
    </w:rPr>
  </w:style>
  <w:style w:type="paragraph" w:styleId="Subsol">
    <w:name w:val="footer"/>
    <w:basedOn w:val="Normal"/>
    <w:link w:val="SubsolCaracter"/>
    <w:uiPriority w:val="99"/>
    <w:rsid w:val="00C81D57"/>
    <w:pPr>
      <w:tabs>
        <w:tab w:val="center" w:pos="4536"/>
        <w:tab w:val="right" w:pos="9072"/>
      </w:tabs>
    </w:pPr>
  </w:style>
  <w:style w:type="character" w:customStyle="1" w:styleId="SubsolCaracter">
    <w:name w:val="Subsol Caracter"/>
    <w:basedOn w:val="Fontdeparagrafimplicit"/>
    <w:link w:val="Subsol"/>
    <w:uiPriority w:val="99"/>
    <w:locked/>
    <w:rsid w:val="00C81D57"/>
    <w:rPr>
      <w:rFonts w:ascii="Times New Roman" w:hAnsi="Times New Roman" w:cs="Times New Roman"/>
      <w:sz w:val="24"/>
      <w:szCs w:val="24"/>
      <w:lang w:val="ro-RO" w:eastAsia="ro-RO"/>
    </w:rPr>
  </w:style>
  <w:style w:type="paragraph" w:styleId="TextnBalon">
    <w:name w:val="Balloon Text"/>
    <w:basedOn w:val="Normal"/>
    <w:link w:val="TextnBalonCaracter"/>
    <w:uiPriority w:val="99"/>
    <w:semiHidden/>
    <w:rsid w:val="00C81D57"/>
    <w:rPr>
      <w:rFonts w:ascii="Tahoma" w:hAnsi="Tahoma" w:cs="Tahoma"/>
      <w:sz w:val="16"/>
      <w:szCs w:val="16"/>
    </w:rPr>
  </w:style>
  <w:style w:type="character" w:customStyle="1" w:styleId="TextnBalonCaracter">
    <w:name w:val="Text în Balon Caracter"/>
    <w:basedOn w:val="Fontdeparagrafimplicit"/>
    <w:link w:val="TextnBalon"/>
    <w:uiPriority w:val="99"/>
    <w:semiHidden/>
    <w:locked/>
    <w:rsid w:val="00C81D57"/>
    <w:rPr>
      <w:rFonts w:ascii="Tahoma" w:hAnsi="Tahoma" w:cs="Tahoma"/>
      <w:sz w:val="16"/>
      <w:szCs w:val="16"/>
      <w:lang w:val="ro-RO" w:eastAsia="ro-RO"/>
    </w:rPr>
  </w:style>
  <w:style w:type="character" w:styleId="Hyperlink">
    <w:name w:val="Hyperlink"/>
    <w:basedOn w:val="Fontdeparagrafimplicit"/>
    <w:uiPriority w:val="99"/>
    <w:qFormat/>
    <w:rsid w:val="00C81D57"/>
    <w:rPr>
      <w:color w:val="0000FF"/>
      <w:u w:val="single"/>
    </w:rPr>
  </w:style>
  <w:style w:type="character" w:styleId="Robust">
    <w:name w:val="Strong"/>
    <w:basedOn w:val="Fontdeparagrafimplicit"/>
    <w:uiPriority w:val="22"/>
    <w:qFormat/>
    <w:rsid w:val="00C81D57"/>
    <w:rPr>
      <w:b/>
      <w:bCs/>
    </w:rPr>
  </w:style>
  <w:style w:type="character" w:customStyle="1" w:styleId="autor">
    <w:name w:val="autor"/>
    <w:basedOn w:val="Fontdeparagrafimplicit"/>
    <w:uiPriority w:val="99"/>
    <w:rsid w:val="00C81D57"/>
  </w:style>
  <w:style w:type="character" w:styleId="Accentuat">
    <w:name w:val="Emphasis"/>
    <w:basedOn w:val="Fontdeparagrafimplicit"/>
    <w:uiPriority w:val="20"/>
    <w:qFormat/>
    <w:rsid w:val="00C81D57"/>
    <w:rPr>
      <w:i/>
      <w:iCs/>
    </w:rPr>
  </w:style>
  <w:style w:type="table" w:styleId="Tabelgril">
    <w:name w:val="Table Grid"/>
    <w:basedOn w:val="TabelNormal"/>
    <w:uiPriority w:val="39"/>
    <w:rsid w:val="00927661"/>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umrdepagin">
    <w:name w:val="page number"/>
    <w:basedOn w:val="Fontdeparagrafimplicit"/>
    <w:uiPriority w:val="99"/>
    <w:rsid w:val="00BC6EA0"/>
  </w:style>
  <w:style w:type="paragraph" w:styleId="NormalWeb">
    <w:name w:val="Normal (Web)"/>
    <w:basedOn w:val="Normal"/>
    <w:uiPriority w:val="99"/>
    <w:rsid w:val="00DF6E13"/>
    <w:pPr>
      <w:spacing w:before="100" w:beforeAutospacing="1" w:after="100" w:afterAutospacing="1"/>
    </w:pPr>
    <w:rPr>
      <w:rFonts w:eastAsia="Calibri"/>
      <w:lang w:val="en-US" w:eastAsia="en-US"/>
    </w:rPr>
  </w:style>
  <w:style w:type="character" w:customStyle="1" w:styleId="articol">
    <w:name w:val="articol"/>
    <w:basedOn w:val="Fontdeparagrafimplicit"/>
    <w:uiPriority w:val="99"/>
    <w:rsid w:val="00DF6E13"/>
  </w:style>
  <w:style w:type="character" w:customStyle="1" w:styleId="alineat">
    <w:name w:val="alineat"/>
    <w:basedOn w:val="Fontdeparagrafimplicit"/>
    <w:uiPriority w:val="99"/>
    <w:rsid w:val="00DF6E13"/>
  </w:style>
  <w:style w:type="character" w:customStyle="1" w:styleId="litera">
    <w:name w:val="litera"/>
    <w:basedOn w:val="Fontdeparagrafimplicit"/>
    <w:uiPriority w:val="99"/>
    <w:rsid w:val="00DF6E13"/>
  </w:style>
  <w:style w:type="character" w:customStyle="1" w:styleId="preambul">
    <w:name w:val="preambul"/>
    <w:basedOn w:val="Fontdeparagrafimplicit"/>
    <w:uiPriority w:val="99"/>
    <w:rsid w:val="00DF6E13"/>
  </w:style>
  <w:style w:type="character" w:customStyle="1" w:styleId="punct">
    <w:name w:val="punct"/>
    <w:basedOn w:val="Fontdeparagrafimplicit"/>
    <w:uiPriority w:val="99"/>
    <w:rsid w:val="00DF6E13"/>
  </w:style>
  <w:style w:type="character" w:customStyle="1" w:styleId="paragraf">
    <w:name w:val="paragraf"/>
    <w:basedOn w:val="Fontdeparagrafimplicit"/>
    <w:uiPriority w:val="99"/>
    <w:rsid w:val="00DF6E13"/>
  </w:style>
  <w:style w:type="character" w:customStyle="1" w:styleId="searchidx2">
    <w:name w:val="search_idx_2"/>
    <w:basedOn w:val="Fontdeparagrafimplicit"/>
    <w:uiPriority w:val="99"/>
    <w:rsid w:val="00DF6E13"/>
  </w:style>
  <w:style w:type="character" w:customStyle="1" w:styleId="searchidx0">
    <w:name w:val="search_idx_0"/>
    <w:basedOn w:val="Fontdeparagrafimplicit"/>
    <w:uiPriority w:val="99"/>
    <w:rsid w:val="00DF6E13"/>
  </w:style>
  <w:style w:type="character" w:customStyle="1" w:styleId="searchidx1">
    <w:name w:val="search_idx_1"/>
    <w:basedOn w:val="Fontdeparagrafimplicit"/>
    <w:uiPriority w:val="99"/>
    <w:rsid w:val="00DF6E13"/>
  </w:style>
  <w:style w:type="character" w:customStyle="1" w:styleId="tabel">
    <w:name w:val="tabel"/>
    <w:basedOn w:val="Fontdeparagrafimplicit"/>
    <w:uiPriority w:val="99"/>
    <w:rsid w:val="00DF6E13"/>
  </w:style>
  <w:style w:type="paragraph" w:styleId="PreformatatHTML">
    <w:name w:val="HTML Preformatted"/>
    <w:basedOn w:val="Normal"/>
    <w:link w:val="PreformatatHTMLCaracte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lang w:val="en-US" w:eastAsia="en-US"/>
    </w:rPr>
  </w:style>
  <w:style w:type="character" w:customStyle="1" w:styleId="PreformatatHTMLCaracter">
    <w:name w:val="Preformatat HTML Caracter"/>
    <w:basedOn w:val="Fontdeparagrafimplicit"/>
    <w:link w:val="PreformatatHTML"/>
    <w:uiPriority w:val="99"/>
    <w:locked/>
    <w:rsid w:val="00650125"/>
    <w:rPr>
      <w:rFonts w:ascii="Courier New" w:hAnsi="Courier New" w:cs="Courier New"/>
      <w:sz w:val="20"/>
      <w:szCs w:val="20"/>
      <w:lang w:val="ro-RO" w:eastAsia="ro-RO"/>
    </w:rPr>
  </w:style>
  <w:style w:type="paragraph" w:styleId="Listparagraf">
    <w:name w:val="List Paragraph"/>
    <w:aliases w:val="Normal bullet 2,List Paragraph1,body 2,List Paragraph11,List Paragraph111,Antes de enumeración,Listă colorată - Accentuare 11,Bullet,Citation List,Outlines a.b.c.,Akapit z listą BS,List_Paragraph,Multilevel para_II,Odstavec_muj"/>
    <w:basedOn w:val="Normal"/>
    <w:link w:val="ListparagrafCaracter"/>
    <w:uiPriority w:val="34"/>
    <w:qFormat/>
    <w:rsid w:val="000C2457"/>
    <w:pPr>
      <w:ind w:left="720"/>
      <w:contextualSpacing/>
    </w:pPr>
  </w:style>
  <w:style w:type="character" w:customStyle="1" w:styleId="SubtitluCaracter">
    <w:name w:val="Subtitlu Caracter"/>
    <w:basedOn w:val="Fontdeparagrafimplicit"/>
    <w:link w:val="Subtitlu"/>
    <w:rsid w:val="009B3389"/>
    <w:rPr>
      <w:rFonts w:asciiTheme="minorHAnsi" w:eastAsiaTheme="minorEastAsia" w:hAnsiTheme="minorHAnsi" w:cstheme="minorBidi"/>
      <w:color w:val="5A5A5A" w:themeColor="text1" w:themeTint="A5"/>
      <w:spacing w:val="15"/>
      <w:lang w:val="ro-RO" w:eastAsia="ro-RO"/>
    </w:rPr>
  </w:style>
  <w:style w:type="character" w:customStyle="1" w:styleId="Titlu6Caracter">
    <w:name w:val="Titlu 6 Caracter"/>
    <w:basedOn w:val="Fontdeparagrafimplicit"/>
    <w:link w:val="Titlu6"/>
    <w:uiPriority w:val="9"/>
    <w:rsid w:val="000458CE"/>
    <w:rPr>
      <w:rFonts w:asciiTheme="majorHAnsi" w:eastAsiaTheme="majorEastAsia" w:hAnsiTheme="majorHAnsi"/>
      <w:b/>
      <w:sz w:val="24"/>
      <w:szCs w:val="20"/>
      <w:lang w:val="ro-RO" w:eastAsia="ro-RO"/>
    </w:rPr>
  </w:style>
  <w:style w:type="paragraph" w:styleId="Textnotdesubsol">
    <w:name w:val="footnote text"/>
    <w:basedOn w:val="Normal"/>
    <w:link w:val="TextnotdesubsolCaracter"/>
    <w:uiPriority w:val="99"/>
    <w:semiHidden/>
    <w:unhideWhenUsed/>
    <w:rsid w:val="000458CE"/>
    <w:rPr>
      <w:rFonts w:asciiTheme="minorHAnsi" w:hAnsiTheme="minorHAnsi"/>
      <w:sz w:val="20"/>
      <w:szCs w:val="20"/>
      <w:lang w:eastAsia="en-US"/>
    </w:rPr>
  </w:style>
  <w:style w:type="character" w:customStyle="1" w:styleId="TextnotdesubsolCaracter">
    <w:name w:val="Text notă de subsol Caracter"/>
    <w:basedOn w:val="Fontdeparagrafimplicit"/>
    <w:link w:val="Textnotdesubsol"/>
    <w:uiPriority w:val="99"/>
    <w:semiHidden/>
    <w:rsid w:val="000458CE"/>
    <w:rPr>
      <w:rFonts w:asciiTheme="minorHAnsi" w:eastAsia="Times New Roman" w:hAnsiTheme="minorHAnsi"/>
      <w:sz w:val="20"/>
      <w:szCs w:val="20"/>
      <w:lang w:val="ro-RO"/>
    </w:rPr>
  </w:style>
  <w:style w:type="character" w:styleId="Referinnotdesubsol">
    <w:name w:val="footnote reference"/>
    <w:basedOn w:val="Fontdeparagrafimplicit"/>
    <w:uiPriority w:val="99"/>
    <w:semiHidden/>
    <w:unhideWhenUsed/>
    <w:rsid w:val="000458CE"/>
    <w:rPr>
      <w:rFonts w:cs="Times New Roman"/>
      <w:vertAlign w:val="superscript"/>
    </w:rPr>
  </w:style>
  <w:style w:type="table" w:customStyle="1" w:styleId="TableGrid1">
    <w:name w:val="Table Grid1"/>
    <w:basedOn w:val="TabelNormal"/>
    <w:next w:val="Tabelgril"/>
    <w:uiPriority w:val="59"/>
    <w:rsid w:val="000458CE"/>
    <w:rPr>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grey">
    <w:name w:val="grey"/>
    <w:basedOn w:val="Fontdeparagrafimplicit"/>
    <w:rsid w:val="000458CE"/>
    <w:rPr>
      <w:rFonts w:cs="Times New Roman"/>
    </w:rPr>
  </w:style>
  <w:style w:type="character" w:customStyle="1" w:styleId="titlu0">
    <w:name w:val="titlu"/>
    <w:basedOn w:val="Fontdeparagrafimplicit"/>
    <w:rsid w:val="000458CE"/>
    <w:rPr>
      <w:rFonts w:cs="Times New Roman"/>
    </w:rPr>
  </w:style>
  <w:style w:type="character" w:customStyle="1" w:styleId="lead">
    <w:name w:val="lead"/>
    <w:basedOn w:val="Fontdeparagrafimplicit"/>
    <w:rsid w:val="000458CE"/>
    <w:rPr>
      <w:rFonts w:cs="Times New Roman"/>
    </w:rPr>
  </w:style>
  <w:style w:type="paragraph" w:styleId="Frspaiere">
    <w:name w:val="No Spacing"/>
    <w:uiPriority w:val="1"/>
    <w:qFormat/>
    <w:rsid w:val="000458CE"/>
  </w:style>
  <w:style w:type="paragraph" w:customStyle="1" w:styleId="Default">
    <w:name w:val="Default"/>
    <w:rsid w:val="000458CE"/>
    <w:pPr>
      <w:autoSpaceDE w:val="0"/>
      <w:autoSpaceDN w:val="0"/>
      <w:adjustRightInd w:val="0"/>
    </w:pPr>
    <w:rPr>
      <w:rFonts w:cs="Calibri"/>
      <w:color w:val="000000"/>
    </w:rPr>
  </w:style>
  <w:style w:type="character" w:customStyle="1" w:styleId="articlecontent">
    <w:name w:val="article_content"/>
    <w:basedOn w:val="Fontdeparagrafimplicit"/>
    <w:rsid w:val="000458CE"/>
    <w:rPr>
      <w:rFonts w:cs="Times New Roman"/>
    </w:rPr>
  </w:style>
  <w:style w:type="character" w:customStyle="1" w:styleId="TitluCaracter">
    <w:name w:val="Titlu Caracter"/>
    <w:basedOn w:val="Fontdeparagrafimplicit"/>
    <w:link w:val="Titlu"/>
    <w:rsid w:val="000458CE"/>
    <w:rPr>
      <w:rFonts w:ascii="Arial" w:eastAsiaTheme="majorEastAsia" w:hAnsi="Arial"/>
      <w:b/>
      <w:spacing w:val="-10"/>
      <w:kern w:val="28"/>
      <w:szCs w:val="56"/>
      <w:lang w:val="ro-RO" w:eastAsia="ro-RO"/>
    </w:rPr>
  </w:style>
  <w:style w:type="paragraph" w:styleId="Titlucuprins">
    <w:name w:val="TOC Heading"/>
    <w:basedOn w:val="Titlu1"/>
    <w:next w:val="Normal"/>
    <w:uiPriority w:val="39"/>
    <w:unhideWhenUsed/>
    <w:qFormat/>
    <w:rsid w:val="000458CE"/>
    <w:pPr>
      <w:keepLines/>
      <w:spacing w:after="0" w:line="259" w:lineRule="auto"/>
      <w:jc w:val="center"/>
      <w:outlineLvl w:val="9"/>
    </w:pPr>
    <w:rPr>
      <w:rFonts w:asciiTheme="majorHAnsi" w:eastAsiaTheme="majorEastAsia" w:hAnsiTheme="majorHAnsi" w:cs="Times New Roman"/>
      <w:b w:val="0"/>
      <w:bCs w:val="0"/>
      <w:color w:val="365F91" w:themeColor="accent1" w:themeShade="BF"/>
      <w:lang w:val="en-US" w:eastAsia="en-US"/>
    </w:rPr>
  </w:style>
  <w:style w:type="paragraph" w:styleId="Cuprins1">
    <w:name w:val="toc 1"/>
    <w:basedOn w:val="Normal"/>
    <w:next w:val="Normal"/>
    <w:autoRedefine/>
    <w:uiPriority w:val="39"/>
    <w:unhideWhenUsed/>
    <w:locked/>
    <w:rsid w:val="000458CE"/>
    <w:pPr>
      <w:overflowPunct w:val="0"/>
      <w:autoSpaceDE w:val="0"/>
      <w:autoSpaceDN w:val="0"/>
      <w:adjustRightInd w:val="0"/>
      <w:spacing w:after="100"/>
      <w:textAlignment w:val="baseline"/>
    </w:pPr>
    <w:rPr>
      <w:szCs w:val="20"/>
    </w:rPr>
  </w:style>
  <w:style w:type="paragraph" w:styleId="Cuprins2">
    <w:name w:val="toc 2"/>
    <w:basedOn w:val="Normal"/>
    <w:next w:val="Normal"/>
    <w:autoRedefine/>
    <w:uiPriority w:val="39"/>
    <w:unhideWhenUsed/>
    <w:locked/>
    <w:rsid w:val="000458CE"/>
    <w:pPr>
      <w:overflowPunct w:val="0"/>
      <w:autoSpaceDE w:val="0"/>
      <w:autoSpaceDN w:val="0"/>
      <w:adjustRightInd w:val="0"/>
      <w:spacing w:after="100"/>
      <w:ind w:left="240"/>
      <w:textAlignment w:val="baseline"/>
    </w:pPr>
    <w:rPr>
      <w:szCs w:val="20"/>
    </w:rPr>
  </w:style>
  <w:style w:type="paragraph" w:styleId="Cuprins3">
    <w:name w:val="toc 3"/>
    <w:basedOn w:val="Normal"/>
    <w:next w:val="Normal"/>
    <w:autoRedefine/>
    <w:uiPriority w:val="39"/>
    <w:unhideWhenUsed/>
    <w:locked/>
    <w:rsid w:val="000458CE"/>
    <w:pPr>
      <w:overflowPunct w:val="0"/>
      <w:autoSpaceDE w:val="0"/>
      <w:autoSpaceDN w:val="0"/>
      <w:adjustRightInd w:val="0"/>
      <w:spacing w:after="100"/>
      <w:ind w:left="480"/>
      <w:textAlignment w:val="baseline"/>
    </w:pPr>
    <w:rPr>
      <w:szCs w:val="20"/>
    </w:rPr>
  </w:style>
  <w:style w:type="paragraph" w:styleId="Cuprins4">
    <w:name w:val="toc 4"/>
    <w:basedOn w:val="Normal"/>
    <w:next w:val="Normal"/>
    <w:autoRedefine/>
    <w:uiPriority w:val="39"/>
    <w:unhideWhenUsed/>
    <w:locked/>
    <w:rsid w:val="000458CE"/>
    <w:pPr>
      <w:overflowPunct w:val="0"/>
      <w:autoSpaceDE w:val="0"/>
      <w:autoSpaceDN w:val="0"/>
      <w:adjustRightInd w:val="0"/>
      <w:spacing w:after="100"/>
      <w:ind w:left="720"/>
      <w:textAlignment w:val="baseline"/>
    </w:pPr>
    <w:rPr>
      <w:szCs w:val="20"/>
    </w:rPr>
  </w:style>
  <w:style w:type="paragraph" w:styleId="Cuprins5">
    <w:name w:val="toc 5"/>
    <w:basedOn w:val="Normal"/>
    <w:next w:val="Normal"/>
    <w:autoRedefine/>
    <w:uiPriority w:val="39"/>
    <w:unhideWhenUsed/>
    <w:locked/>
    <w:rsid w:val="000458CE"/>
    <w:pPr>
      <w:overflowPunct w:val="0"/>
      <w:autoSpaceDE w:val="0"/>
      <w:autoSpaceDN w:val="0"/>
      <w:adjustRightInd w:val="0"/>
      <w:spacing w:after="100"/>
      <w:ind w:left="960"/>
      <w:textAlignment w:val="baseline"/>
    </w:pPr>
    <w:rPr>
      <w:szCs w:val="20"/>
    </w:rPr>
  </w:style>
  <w:style w:type="paragraph" w:styleId="Cuprins6">
    <w:name w:val="toc 6"/>
    <w:basedOn w:val="Normal"/>
    <w:next w:val="Normal"/>
    <w:autoRedefine/>
    <w:uiPriority w:val="39"/>
    <w:unhideWhenUsed/>
    <w:locked/>
    <w:rsid w:val="000458CE"/>
    <w:pPr>
      <w:overflowPunct w:val="0"/>
      <w:autoSpaceDE w:val="0"/>
      <w:autoSpaceDN w:val="0"/>
      <w:adjustRightInd w:val="0"/>
      <w:spacing w:after="100"/>
      <w:ind w:left="1200"/>
      <w:textAlignment w:val="baseline"/>
    </w:pPr>
    <w:rPr>
      <w:szCs w:val="20"/>
    </w:rPr>
  </w:style>
  <w:style w:type="paragraph" w:styleId="Textcomentariu">
    <w:name w:val="annotation text"/>
    <w:basedOn w:val="Normal"/>
    <w:link w:val="TextcomentariuCaracter"/>
    <w:uiPriority w:val="99"/>
    <w:unhideWhenUsed/>
    <w:rsid w:val="000458CE"/>
    <w:pPr>
      <w:overflowPunct w:val="0"/>
      <w:autoSpaceDE w:val="0"/>
      <w:autoSpaceDN w:val="0"/>
      <w:adjustRightInd w:val="0"/>
      <w:textAlignment w:val="baseline"/>
    </w:pPr>
    <w:rPr>
      <w:sz w:val="20"/>
      <w:szCs w:val="20"/>
    </w:rPr>
  </w:style>
  <w:style w:type="character" w:customStyle="1" w:styleId="TextcomentariuCaracter">
    <w:name w:val="Text comentariu Caracter"/>
    <w:basedOn w:val="Fontdeparagrafimplicit"/>
    <w:link w:val="Textcomentariu"/>
    <w:uiPriority w:val="99"/>
    <w:rsid w:val="000458CE"/>
    <w:rPr>
      <w:rFonts w:ascii="Times New Roman" w:eastAsia="Times New Roman" w:hAnsi="Times New Roman"/>
      <w:sz w:val="20"/>
      <w:szCs w:val="20"/>
      <w:lang w:val="ro-RO" w:eastAsia="ro-RO"/>
    </w:rPr>
  </w:style>
  <w:style w:type="character" w:customStyle="1" w:styleId="SubiectComentariuCaracter">
    <w:name w:val="Subiect Comentariu Caracter"/>
    <w:basedOn w:val="TextcomentariuCaracter"/>
    <w:link w:val="SubiectComentariu"/>
    <w:uiPriority w:val="99"/>
    <w:semiHidden/>
    <w:locked/>
    <w:rsid w:val="000458CE"/>
    <w:rPr>
      <w:rFonts w:ascii="Times New Roman" w:eastAsia="Times New Roman" w:hAnsi="Times New Roman"/>
      <w:b/>
      <w:bCs/>
      <w:sz w:val="20"/>
      <w:szCs w:val="20"/>
      <w:lang w:val="ro-RO" w:eastAsia="ro-RO"/>
    </w:rPr>
  </w:style>
  <w:style w:type="paragraph" w:styleId="SubiectComentariu">
    <w:name w:val="annotation subject"/>
    <w:basedOn w:val="Textcomentariu"/>
    <w:next w:val="Textcomentariu"/>
    <w:link w:val="SubiectComentariuCaracter"/>
    <w:uiPriority w:val="99"/>
    <w:semiHidden/>
    <w:unhideWhenUsed/>
    <w:rsid w:val="000458CE"/>
    <w:rPr>
      <w:b/>
      <w:bCs/>
    </w:rPr>
  </w:style>
  <w:style w:type="character" w:customStyle="1" w:styleId="CommentSubjectChar1">
    <w:name w:val="Comment Subject Char1"/>
    <w:basedOn w:val="TextcomentariuCaracter"/>
    <w:uiPriority w:val="99"/>
    <w:semiHidden/>
    <w:rsid w:val="000458CE"/>
    <w:rPr>
      <w:rFonts w:ascii="Times New Roman" w:eastAsia="Times New Roman" w:hAnsi="Times New Roman"/>
      <w:b/>
      <w:bCs/>
      <w:sz w:val="20"/>
      <w:szCs w:val="20"/>
      <w:lang w:val="ro-RO" w:eastAsia="ro-RO"/>
    </w:rPr>
  </w:style>
  <w:style w:type="character" w:customStyle="1" w:styleId="CommentSubjectChar11">
    <w:name w:val="Comment Subject Char11"/>
    <w:basedOn w:val="TextcomentariuCaracter"/>
    <w:uiPriority w:val="99"/>
    <w:semiHidden/>
    <w:rsid w:val="000458CE"/>
    <w:rPr>
      <w:rFonts w:ascii="Times New Roman" w:eastAsia="Times New Roman" w:hAnsi="Times New Roman" w:cs="Times New Roman"/>
      <w:b/>
      <w:bCs/>
      <w:sz w:val="20"/>
      <w:szCs w:val="20"/>
      <w:lang w:val="ro-RO" w:eastAsia="ro-RO"/>
    </w:rPr>
  </w:style>
  <w:style w:type="table" w:customStyle="1" w:styleId="GridTable1Light-Accent11">
    <w:name w:val="Grid Table 1 Light - Accent 11"/>
    <w:basedOn w:val="TabelNormal"/>
    <w:uiPriority w:val="46"/>
    <w:rsid w:val="000458CE"/>
    <w:rPr>
      <w:rFonts w:asciiTheme="minorHAnsi" w:hAnsiTheme="minorHAnsi"/>
      <w:lang w:val="ro-RO"/>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rFonts w:cs="Times New Roman"/>
        <w:b/>
        <w:bCs/>
      </w:rPr>
      <w:tblPr/>
      <w:tcPr>
        <w:tcBorders>
          <w:bottom w:val="single" w:sz="12" w:space="0" w:color="95B3D7" w:themeColor="accent1" w:themeTint="99"/>
        </w:tcBorders>
      </w:tcPr>
    </w:tblStylePr>
    <w:tblStylePr w:type="lastRow">
      <w:rPr>
        <w:rFonts w:cs="Times New Roman"/>
        <w:b/>
        <w:bCs/>
      </w:rPr>
      <w:tblPr/>
      <w:tcPr>
        <w:tcBorders>
          <w:top w:val="double" w:sz="2" w:space="0" w:color="95B3D7" w:themeColor="accent1" w:themeTint="99"/>
        </w:tcBorders>
      </w:tcPr>
    </w:tblStylePr>
    <w:tblStylePr w:type="firstCol">
      <w:rPr>
        <w:rFonts w:cs="Times New Roman"/>
        <w:b/>
        <w:bCs/>
      </w:rPr>
    </w:tblStylePr>
    <w:tblStylePr w:type="lastCol">
      <w:rPr>
        <w:rFonts w:cs="Times New Roman"/>
        <w:b/>
        <w:bCs/>
      </w:rPr>
    </w:tblStylePr>
  </w:style>
  <w:style w:type="character" w:customStyle="1" w:styleId="UnresolvedMention1">
    <w:name w:val="Unresolved Mention1"/>
    <w:basedOn w:val="Fontdeparagrafimplicit"/>
    <w:uiPriority w:val="99"/>
    <w:semiHidden/>
    <w:unhideWhenUsed/>
    <w:rsid w:val="000458CE"/>
    <w:rPr>
      <w:rFonts w:cs="Times New Roman"/>
      <w:color w:val="605E5C"/>
      <w:shd w:val="clear" w:color="auto" w:fill="E1DFDD"/>
    </w:rPr>
  </w:style>
  <w:style w:type="paragraph" w:customStyle="1" w:styleId="Tabel0">
    <w:name w:val="Tabel"/>
    <w:basedOn w:val="Normal"/>
    <w:qFormat/>
    <w:rsid w:val="000458CE"/>
    <w:pPr>
      <w:autoSpaceDE w:val="0"/>
      <w:autoSpaceDN w:val="0"/>
      <w:adjustRightInd w:val="0"/>
      <w:spacing w:after="120" w:line="276" w:lineRule="auto"/>
      <w:jc w:val="center"/>
    </w:pPr>
    <w:rPr>
      <w:rFonts w:ascii="Calibri" w:hAnsi="Calibri" w:cs="Calibri"/>
      <w:bCs/>
      <w:noProof/>
      <w:color w:val="548DD4" w:themeColor="text2" w:themeTint="99"/>
      <w:sz w:val="20"/>
      <w:szCs w:val="18"/>
    </w:rPr>
  </w:style>
  <w:style w:type="paragraph" w:customStyle="1" w:styleId="Raport-body-6after">
    <w:name w:val="Raport-body-6after"/>
    <w:basedOn w:val="Normal"/>
    <w:qFormat/>
    <w:rsid w:val="000458CE"/>
    <w:pPr>
      <w:autoSpaceDE w:val="0"/>
      <w:autoSpaceDN w:val="0"/>
      <w:adjustRightInd w:val="0"/>
      <w:spacing w:before="120" w:after="120" w:line="288" w:lineRule="auto"/>
      <w:ind w:firstLine="720"/>
      <w:jc w:val="both"/>
    </w:pPr>
    <w:rPr>
      <w:rFonts w:ascii="Myriad Pro" w:hAnsi="Myriad Pro" w:cs="Calibri Light"/>
      <w:noProof/>
      <w:color w:val="3B4F63"/>
      <w:w w:val="90"/>
      <w:sz w:val="20"/>
      <w:szCs w:val="20"/>
    </w:rPr>
  </w:style>
  <w:style w:type="paragraph" w:customStyle="1" w:styleId="Figuri">
    <w:name w:val="Figuri"/>
    <w:basedOn w:val="Normal"/>
    <w:qFormat/>
    <w:rsid w:val="000458CE"/>
    <w:pPr>
      <w:spacing w:after="120" w:line="276" w:lineRule="auto"/>
      <w:jc w:val="center"/>
    </w:pPr>
    <w:rPr>
      <w:rFonts w:ascii="Calibri" w:hAnsi="Calibri" w:cs="Calibri"/>
      <w:i/>
      <w:color w:val="548DD4" w:themeColor="text2" w:themeTint="99"/>
      <w:sz w:val="20"/>
      <w:szCs w:val="16"/>
    </w:rPr>
  </w:style>
  <w:style w:type="paragraph" w:customStyle="1" w:styleId="Raport-body">
    <w:name w:val="Raport-body"/>
    <w:basedOn w:val="Normal"/>
    <w:qFormat/>
    <w:rsid w:val="000458CE"/>
    <w:pPr>
      <w:autoSpaceDE w:val="0"/>
      <w:autoSpaceDN w:val="0"/>
      <w:adjustRightInd w:val="0"/>
      <w:spacing w:before="120" w:line="288" w:lineRule="auto"/>
      <w:ind w:firstLine="720"/>
      <w:jc w:val="both"/>
    </w:pPr>
    <w:rPr>
      <w:rFonts w:ascii="Myriad Pro" w:hAnsi="Myriad Pro" w:cs="Calibri Light"/>
      <w:noProof/>
      <w:color w:val="3B4F63"/>
      <w:w w:val="90"/>
      <w:sz w:val="20"/>
      <w:szCs w:val="20"/>
    </w:rPr>
  </w:style>
  <w:style w:type="character" w:customStyle="1" w:styleId="apple-converted-space">
    <w:name w:val="apple-converted-space"/>
    <w:basedOn w:val="Fontdeparagrafimplicit"/>
    <w:rsid w:val="000458CE"/>
    <w:rPr>
      <w:rFonts w:cs="Times New Roman"/>
    </w:rPr>
  </w:style>
  <w:style w:type="paragraph" w:customStyle="1" w:styleId="BodyA">
    <w:name w:val="Body A"/>
    <w:rsid w:val="005C3E29"/>
    <w:pPr>
      <w:pBdr>
        <w:top w:val="nil"/>
        <w:left w:val="nil"/>
        <w:bottom w:val="nil"/>
        <w:right w:val="nil"/>
        <w:between w:val="nil"/>
        <w:bar w:val="nil"/>
      </w:pBdr>
    </w:pPr>
    <w:rPr>
      <w:rFonts w:ascii="Helvetica Neue" w:eastAsia="Arial Unicode MS" w:hAnsi="Helvetica Neue" w:cs="Arial Unicode MS"/>
      <w:color w:val="000000"/>
      <w:u w:color="000000"/>
      <w:bdr w:val="nil"/>
      <w:lang w:val="en-GB"/>
    </w:rPr>
  </w:style>
  <w:style w:type="character" w:customStyle="1" w:styleId="ListparagrafCaracter">
    <w:name w:val="Listă paragraf Caracter"/>
    <w:aliases w:val="Normal bullet 2 Caracter,List Paragraph1 Caracter,body 2 Caracter,List Paragraph11 Caracter,List Paragraph111 Caracter,Antes de enumeración Caracter,Listă colorată - Accentuare 11 Caracter,Bullet Caracter,Citation List Caracter"/>
    <w:link w:val="Listparagraf"/>
    <w:uiPriority w:val="34"/>
    <w:rsid w:val="00C875FD"/>
    <w:rPr>
      <w:rFonts w:ascii="Times New Roman" w:eastAsia="Times New Roman" w:hAnsi="Times New Roman"/>
      <w:sz w:val="24"/>
      <w:szCs w:val="24"/>
      <w:lang w:val="ro-RO" w:eastAsia="ro-RO"/>
    </w:rPr>
  </w:style>
  <w:style w:type="character" w:styleId="Referincomentariu">
    <w:name w:val="annotation reference"/>
    <w:basedOn w:val="Fontdeparagrafimplicit"/>
    <w:uiPriority w:val="99"/>
    <w:semiHidden/>
    <w:unhideWhenUsed/>
    <w:rsid w:val="00457166"/>
    <w:rPr>
      <w:sz w:val="16"/>
      <w:szCs w:val="16"/>
    </w:rPr>
  </w:style>
  <w:style w:type="character" w:styleId="MeniuneNerezolvat">
    <w:name w:val="Unresolved Mention"/>
    <w:basedOn w:val="Fontdeparagrafimplicit"/>
    <w:uiPriority w:val="99"/>
    <w:semiHidden/>
    <w:unhideWhenUsed/>
    <w:rsid w:val="006F6A5E"/>
    <w:rPr>
      <w:color w:val="605E5C"/>
      <w:shd w:val="clear" w:color="auto" w:fill="E1DFDD"/>
    </w:rPr>
  </w:style>
  <w:style w:type="character" w:styleId="HyperlinkParcurs">
    <w:name w:val="FollowedHyperlink"/>
    <w:basedOn w:val="Fontdeparagrafimplicit"/>
    <w:uiPriority w:val="99"/>
    <w:semiHidden/>
    <w:unhideWhenUsed/>
    <w:rsid w:val="00235AEA"/>
    <w:rPr>
      <w:color w:val="800080" w:themeColor="followedHyperlink"/>
      <w:u w:val="single"/>
    </w:rPr>
  </w:style>
  <w:style w:type="paragraph" w:styleId="Revizuire">
    <w:name w:val="Revision"/>
    <w:hidden/>
    <w:uiPriority w:val="99"/>
    <w:semiHidden/>
    <w:rsid w:val="000760F6"/>
    <w:rPr>
      <w:lang w:val="ro-RO" w:eastAsia="ro-RO"/>
    </w:rPr>
  </w:style>
  <w:style w:type="table" w:customStyle="1" w:styleId="a">
    <w:basedOn w:val="TabelNormal"/>
    <w:tblPr>
      <w:tblStyleRowBandSize w:val="1"/>
      <w:tblStyleColBandSize w:val="1"/>
      <w:tblCellMar>
        <w:left w:w="115" w:type="dxa"/>
        <w:right w:w="115" w:type="dxa"/>
      </w:tblCellMar>
    </w:tblPr>
  </w:style>
  <w:style w:type="table" w:customStyle="1" w:styleId="a0">
    <w:basedOn w:val="TabelNormal"/>
    <w:tblPr>
      <w:tblStyleRowBandSize w:val="1"/>
      <w:tblStyleColBandSize w:val="1"/>
      <w:tblCellMar>
        <w:left w:w="115" w:type="dxa"/>
        <w:right w:w="115" w:type="dxa"/>
      </w:tblCellMar>
    </w:tblPr>
  </w:style>
  <w:style w:type="table" w:customStyle="1" w:styleId="a1">
    <w:basedOn w:val="TabelNormal"/>
    <w:tblPr>
      <w:tblStyleRowBandSize w:val="1"/>
      <w:tblStyleColBandSize w:val="1"/>
      <w:tblCellMar>
        <w:left w:w="115" w:type="dxa"/>
        <w:right w:w="115" w:type="dxa"/>
      </w:tblCellMar>
    </w:tblPr>
  </w:style>
  <w:style w:type="table" w:customStyle="1" w:styleId="a2">
    <w:basedOn w:val="TabelNormal"/>
    <w:tblPr>
      <w:tblStyleRowBandSize w:val="1"/>
      <w:tblStyleColBandSize w:val="1"/>
      <w:tblCellMar>
        <w:left w:w="115" w:type="dxa"/>
        <w:right w:w="115" w:type="dxa"/>
      </w:tblCellMar>
    </w:tblPr>
  </w:style>
  <w:style w:type="table" w:customStyle="1" w:styleId="a3">
    <w:basedOn w:val="TabelNormal"/>
    <w:tblPr>
      <w:tblStyleRowBandSize w:val="1"/>
      <w:tblStyleColBandSize w:val="1"/>
      <w:tblCellMar>
        <w:left w:w="115" w:type="dxa"/>
        <w:right w:w="115" w:type="dxa"/>
      </w:tblCellMar>
    </w:tblPr>
  </w:style>
  <w:style w:type="table" w:customStyle="1" w:styleId="a4">
    <w:basedOn w:val="TabelNormal"/>
    <w:tblPr>
      <w:tblStyleRowBandSize w:val="1"/>
      <w:tblStyleColBandSize w:val="1"/>
      <w:tblCellMar>
        <w:left w:w="115" w:type="dxa"/>
        <w:right w:w="115" w:type="dxa"/>
      </w:tblCellMar>
    </w:tblPr>
  </w:style>
  <w:style w:type="table" w:customStyle="1" w:styleId="a5">
    <w:basedOn w:val="TabelNormal"/>
    <w:tblPr>
      <w:tblStyleRowBandSize w:val="1"/>
      <w:tblStyleColBandSize w:val="1"/>
      <w:tblCellMar>
        <w:left w:w="115" w:type="dxa"/>
        <w:right w:w="115" w:type="dxa"/>
      </w:tblCellMar>
    </w:tblPr>
  </w:style>
  <w:style w:type="table" w:customStyle="1" w:styleId="a6">
    <w:basedOn w:val="TabelNormal"/>
    <w:tblPr>
      <w:tblStyleRowBandSize w:val="1"/>
      <w:tblStyleColBandSize w:val="1"/>
      <w:tblCellMar>
        <w:left w:w="0" w:type="dxa"/>
        <w:right w:w="0" w:type="dxa"/>
      </w:tblCellMar>
    </w:tblPr>
  </w:style>
  <w:style w:type="table" w:customStyle="1" w:styleId="a7">
    <w:basedOn w:val="TabelNormal"/>
    <w:tblPr>
      <w:tblStyleRowBandSize w:val="1"/>
      <w:tblStyleColBandSize w:val="1"/>
      <w:tblCellMar>
        <w:left w:w="115" w:type="dxa"/>
        <w:right w:w="115" w:type="dxa"/>
      </w:tblCellMar>
    </w:tblPr>
  </w:style>
  <w:style w:type="table" w:customStyle="1" w:styleId="a8">
    <w:basedOn w:val="TabelNormal"/>
    <w:tblPr>
      <w:tblStyleRowBandSize w:val="1"/>
      <w:tblStyleColBandSize w:val="1"/>
      <w:tblCellMar>
        <w:left w:w="115" w:type="dxa"/>
        <w:right w:w="115" w:type="dxa"/>
      </w:tblCellMar>
    </w:tblPr>
  </w:style>
  <w:style w:type="paragraph" w:styleId="Subtitlu">
    <w:name w:val="Subtitle"/>
    <w:basedOn w:val="Normal"/>
    <w:next w:val="Normal"/>
    <w:link w:val="SubtitluCaracter"/>
    <w:uiPriority w:val="11"/>
    <w:qFormat/>
    <w:pPr>
      <w:spacing w:after="160"/>
    </w:pPr>
    <w:rPr>
      <w:rFonts w:ascii="Calibri" w:eastAsia="Calibri" w:hAnsi="Calibri" w:cs="Calibri"/>
      <w:color w:val="5A5A5A"/>
      <w:sz w:val="22"/>
      <w:szCs w:val="22"/>
    </w:rPr>
  </w:style>
  <w:style w:type="table" w:customStyle="1" w:styleId="a9">
    <w:basedOn w:val="TabelNormal"/>
    <w:tblPr>
      <w:tblStyleRowBandSize w:val="1"/>
      <w:tblStyleColBandSize w:val="1"/>
      <w:tblCellMar>
        <w:left w:w="115" w:type="dxa"/>
        <w:right w:w="115" w:type="dxa"/>
      </w:tblCellMar>
    </w:tblPr>
  </w:style>
  <w:style w:type="table" w:customStyle="1" w:styleId="aa">
    <w:basedOn w:val="TabelNormal"/>
    <w:tblPr>
      <w:tblStyleRowBandSize w:val="1"/>
      <w:tblStyleColBandSize w:val="1"/>
      <w:tblCellMar>
        <w:left w:w="115" w:type="dxa"/>
        <w:right w:w="115" w:type="dxa"/>
      </w:tblCellMar>
    </w:tblPr>
  </w:style>
  <w:style w:type="table" w:customStyle="1" w:styleId="ab">
    <w:basedOn w:val="TabelNormal"/>
    <w:tblPr>
      <w:tblStyleRowBandSize w:val="1"/>
      <w:tblStyleColBandSize w:val="1"/>
      <w:tblCellMar>
        <w:left w:w="115" w:type="dxa"/>
        <w:right w:w="115" w:type="dxa"/>
      </w:tblCellMar>
    </w:tblPr>
  </w:style>
  <w:style w:type="table" w:customStyle="1" w:styleId="ac">
    <w:basedOn w:val="TabelNormal"/>
    <w:tblPr>
      <w:tblStyleRowBandSize w:val="1"/>
      <w:tblStyleColBandSize w:val="1"/>
      <w:tblCellMar>
        <w:left w:w="115" w:type="dxa"/>
        <w:right w:w="115" w:type="dxa"/>
      </w:tblCellMar>
    </w:tblPr>
  </w:style>
  <w:style w:type="table" w:customStyle="1" w:styleId="ad">
    <w:basedOn w:val="TabelNormal"/>
    <w:tblPr>
      <w:tblStyleRowBandSize w:val="1"/>
      <w:tblStyleColBandSize w:val="1"/>
      <w:tblCellMar>
        <w:left w:w="115" w:type="dxa"/>
        <w:right w:w="115" w:type="dxa"/>
      </w:tblCellMar>
    </w:tblPr>
  </w:style>
  <w:style w:type="table" w:customStyle="1" w:styleId="ae">
    <w:basedOn w:val="TabelNormal"/>
    <w:tblPr>
      <w:tblStyleRowBandSize w:val="1"/>
      <w:tblStyleColBandSize w:val="1"/>
      <w:tblCellMar>
        <w:left w:w="115" w:type="dxa"/>
        <w:right w:w="115" w:type="dxa"/>
      </w:tblCellMar>
    </w:tblPr>
  </w:style>
  <w:style w:type="table" w:customStyle="1" w:styleId="af">
    <w:basedOn w:val="TabelNormal"/>
    <w:tblPr>
      <w:tblStyleRowBandSize w:val="1"/>
      <w:tblStyleColBandSize w:val="1"/>
      <w:tblCellMar>
        <w:left w:w="115" w:type="dxa"/>
        <w:right w:w="115" w:type="dxa"/>
      </w:tblCellMar>
    </w:tblPr>
  </w:style>
  <w:style w:type="table" w:customStyle="1" w:styleId="af0">
    <w:basedOn w:val="TabelNormal"/>
    <w:tblPr>
      <w:tblStyleRowBandSize w:val="1"/>
      <w:tblStyleColBandSize w:val="1"/>
      <w:tblCellMar>
        <w:left w:w="0" w:type="dxa"/>
        <w:right w:w="0" w:type="dxa"/>
      </w:tblCellMar>
    </w:tblPr>
  </w:style>
  <w:style w:type="table" w:customStyle="1" w:styleId="af1">
    <w:basedOn w:val="TabelNormal"/>
    <w:tblPr>
      <w:tblStyleRowBandSize w:val="1"/>
      <w:tblStyleColBandSize w:val="1"/>
      <w:tblCellMar>
        <w:left w:w="115" w:type="dxa"/>
        <w:right w:w="115" w:type="dxa"/>
      </w:tblCellMar>
    </w:tblPr>
  </w:style>
  <w:style w:type="table" w:customStyle="1" w:styleId="af2">
    <w:basedOn w:val="Tabel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i.org/10.1017/CBO9780511840005" TargetMode="External"/><Relationship Id="rId13" Type="http://schemas.openxmlformats.org/officeDocument/2006/relationships/hyperlink" Target="https://www.unesco.org/en/articles/guidance-generative-ai-education-and-research" TargetMode="External"/><Relationship Id="rId18" Type="http://schemas.openxmlformats.org/officeDocument/2006/relationships/hyperlink" Target="https://doi.org/10.1016/j.lindif.2023.102274"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jpeg"/><Relationship Id="rId7" Type="http://schemas.openxmlformats.org/officeDocument/2006/relationships/endnotes" Target="endnotes.xml"/><Relationship Id="rId12" Type="http://schemas.openxmlformats.org/officeDocument/2006/relationships/hyperlink" Target="https://doi.org/10.1016/j.lindif.2023.102274" TargetMode="External"/><Relationship Id="rId17" Type="http://schemas.openxmlformats.org/officeDocument/2006/relationships/hyperlink" Target="https://data.europa.eu/doi/10.2766/153756"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doi.org/10.1037/0000165-000" TargetMode="External"/><Relationship Id="rId20" Type="http://schemas.openxmlformats.org/officeDocument/2006/relationships/hyperlink" Target="https://www.uvt.ro/wp-content/uploads/sites/3/2026/01/Regulament-UVT_Utilizarea-AI-in-educatie.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1145/3442188.3445922"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doi.org/10.1787/0f5c1c20-en"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s://ori.hhs.gov/plagiarism-0" TargetMode="External"/><Relationship Id="rId19" Type="http://schemas.openxmlformats.org/officeDocument/2006/relationships/hyperlink" Target="https://www.unesco.org/en/articles/guidance-generative-ai-education-and-research" TargetMode="External"/><Relationship Id="rId4" Type="http://schemas.openxmlformats.org/officeDocument/2006/relationships/settings" Target="settings.xml"/><Relationship Id="rId9" Type="http://schemas.openxmlformats.org/officeDocument/2006/relationships/hyperlink" Target="https://doi.org/10.1037/0000165-000" TargetMode="External"/><Relationship Id="rId14" Type="http://schemas.openxmlformats.org/officeDocument/2006/relationships/hyperlink" Target="https://data.europa.eu/doi/10.2766/153756" TargetMode="External"/><Relationship Id="rId22" Type="http://schemas.openxmlformats.org/officeDocument/2006/relationships/header" Target="header1.xm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ICYUZixBjrpAdVKIKGbhBu+16g==">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1917</Words>
  <Characters>11122</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raduta</dc:creator>
  <cp:lastModifiedBy>Simona Dabu</cp:lastModifiedBy>
  <cp:revision>4</cp:revision>
  <dcterms:created xsi:type="dcterms:W3CDTF">2026-02-08T17:21:00Z</dcterms:created>
  <dcterms:modified xsi:type="dcterms:W3CDTF">2026-02-09T06:30:00Z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0e51b46e-f520-4f0b-ad6b-c615fe6386b5</vt:lpwstr>
  </property>
</Properties>
</file>